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76975" cy="3473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76975" cy="347345"/>
                          <a:chExt cx="6276975" cy="3473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183" y="46075"/>
                            <a:ext cx="704517" cy="209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5802" y="0"/>
                            <a:ext cx="303895" cy="3038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3812" y="48064"/>
                            <a:ext cx="209999" cy="21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2700" y="344095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0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66331"/>
                            <a:ext cx="9023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64159" y="166331"/>
                            <a:ext cx="374015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121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25pt;height:27.35pt;mso-position-horizontal-relative:char;mso-position-vertical-relative:line" id="docshapegroup1" coordorigin="0,0" coordsize="9885,547">
                <v:shape style="position:absolute;left:8775;top:72;width:1110;height:330" type="#_x0000_t75" id="docshape2" stroked="false">
                  <v:imagedata r:id="rId5" o:title=""/>
                </v:shape>
                <v:shape style="position:absolute;left:8229;top:0;width:479;height:479" type="#_x0000_t75" id="docshape3" stroked="false">
                  <v:imagedata r:id="rId6" o:title=""/>
                </v:shape>
                <v:shape style="position:absolute;left:8305;top:75;width:331;height:331" type="#_x0000_t75" id="docshape4" stroked="false">
                  <v:imagedata r:id="rId7" o:title=""/>
                </v:shape>
                <v:line style="position:absolute" from="20,542" to="9885,542" stroked="true" strokeweight=".5pt" strokecolor="#231f2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261;width:1421;height:242" type="#_x0000_t202" id="docshape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w w:val="95"/>
                            <w:sz w:val="16"/>
                          </w:rPr>
                          <w:t>Ufficiale</w:t>
                        </w:r>
                      </w:p>
                    </w:txbxContent>
                  </v:textbox>
                  <w10:wrap type="none"/>
                </v:shape>
                <v:shape style="position:absolute;left:4667;top:261;width:589;height:239" type="#_x0000_t202" id="docshape6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121</w:t>
                        </w:r>
                        <w:r>
                          <w:rPr>
                            <w:rFonts w:ascii="Tahoma" w:hAnsi="Tahoma"/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30"/>
        <w:ind w:left="645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spacing w:val="-4"/>
          <w:sz w:val="16"/>
        </w:rPr>
        <w:t>Serie</w:t>
      </w:r>
      <w:r>
        <w:rPr>
          <w:rFonts w:ascii="Verdana" w:hAnsi="Verdana"/>
          <w:color w:val="198B56"/>
          <w:spacing w:val="-11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Ordinaria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n.</w:t>
      </w:r>
      <w:r>
        <w:rPr>
          <w:rFonts w:ascii="Verdana" w:hAnsi="Verdana"/>
          <w:color w:val="198B56"/>
          <w:spacing w:val="-28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22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-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Lunedì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30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maggio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2022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75"/>
        <w:rPr>
          <w:rFonts w:ascii="Verdana"/>
          <w:sz w:val="20"/>
        </w:rPr>
      </w:pPr>
    </w:p>
    <w:p>
      <w:pPr>
        <w:pStyle w:val="Title"/>
        <w:tabs>
          <w:tab w:pos="1413" w:val="left" w:leader="none"/>
        </w:tabs>
      </w:pPr>
      <w:r>
        <w:rPr>
          <w:spacing w:val="-10"/>
        </w:rPr>
        <w:t>8</w:t>
      </w:r>
      <w:r>
        <w:rPr/>
        <w:tab/>
        <w:t>FIDEIUSSIONE</w:t>
      </w:r>
      <w:r>
        <w:rPr>
          <w:spacing w:val="40"/>
        </w:rPr>
        <w:t> </w:t>
      </w:r>
      <w:r>
        <w:rPr/>
        <w:t>A</w:t>
      </w:r>
      <w:r>
        <w:rPr>
          <w:spacing w:val="69"/>
        </w:rPr>
        <w:t> </w:t>
      </w:r>
      <w:r>
        <w:rPr/>
        <w:t>GARANZIA</w:t>
      </w:r>
      <w:r>
        <w:rPr>
          <w:spacing w:val="74"/>
        </w:rPr>
        <w:t> </w:t>
      </w:r>
      <w:r>
        <w:rPr/>
        <w:t>DEL</w:t>
      </w:r>
      <w:r>
        <w:rPr>
          <w:spacing w:val="70"/>
        </w:rPr>
        <w:t> </w:t>
      </w:r>
      <w:r>
        <w:rPr/>
        <w:t>PIANO</w:t>
      </w:r>
      <w:r>
        <w:rPr>
          <w:spacing w:val="69"/>
        </w:rPr>
        <w:t> </w:t>
      </w:r>
      <w:r>
        <w:rPr/>
        <w:t>DI</w:t>
      </w:r>
      <w:r>
        <w:rPr>
          <w:spacing w:val="69"/>
        </w:rPr>
        <w:t> </w:t>
      </w:r>
      <w:r>
        <w:rPr/>
        <w:t>RIENTRO</w:t>
      </w:r>
      <w:r>
        <w:rPr>
          <w:spacing w:val="69"/>
        </w:rPr>
        <w:t> </w:t>
      </w:r>
      <w:r>
        <w:rPr/>
        <w:t>PER</w:t>
      </w:r>
      <w:r>
        <w:rPr>
          <w:spacing w:val="74"/>
        </w:rPr>
        <w:t> </w:t>
      </w:r>
      <w:r>
        <w:rPr/>
        <w:t>RATEIZZAZIONE</w:t>
      </w:r>
      <w:r>
        <w:rPr>
          <w:spacing w:val="69"/>
        </w:rPr>
        <w:t> </w:t>
      </w:r>
      <w:r>
        <w:rPr/>
        <w:t>DI</w:t>
      </w:r>
      <w:r>
        <w:rPr>
          <w:spacing w:val="40"/>
        </w:rPr>
        <w:t> </w:t>
      </w:r>
      <w:r>
        <w:rPr/>
        <w:t>SOMME INDEBITAMENTE PERCEPITE</w:t>
      </w:r>
    </w:p>
    <w:p>
      <w:pPr>
        <w:pStyle w:val="BodyText"/>
        <w:spacing w:before="1"/>
        <w:rPr>
          <w:b/>
          <w:sz w:val="11"/>
        </w:rPr>
      </w:pPr>
    </w:p>
    <w:p>
      <w:pPr>
        <w:spacing w:after="0"/>
        <w:rPr>
          <w:sz w:val="11"/>
        </w:rPr>
        <w:sectPr>
          <w:type w:val="continuous"/>
          <w:pgSz w:w="10660" w:h="15750"/>
          <w:pgMar w:top="240" w:bottom="280" w:left="280" w:right="28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tabs>
          <w:tab w:pos="3222" w:val="left" w:leader="none"/>
        </w:tabs>
        <w:spacing w:line="388" w:lineRule="auto"/>
        <w:ind w:left="1056" w:right="38"/>
      </w:pPr>
      <w:r>
        <w:rPr/>
        <w:t>Luogo e data </w:t>
      </w:r>
      <w:r>
        <w:rPr>
          <w:u w:val="single"/>
        </w:rPr>
        <w:tab/>
      </w:r>
      <w:r>
        <w:rPr/>
        <w:t> Protocollo n. </w:t>
      </w:r>
      <w:r>
        <w:rPr>
          <w:u w:val="single"/>
        </w:rPr>
        <w:tab/>
      </w:r>
    </w:p>
    <w:p>
      <w:pPr>
        <w:pStyle w:val="BodyText"/>
        <w:spacing w:before="65"/>
        <w:ind w:right="1056"/>
        <w:jc w:val="right"/>
      </w:pPr>
      <w:r>
        <w:rPr/>
        <w:br w:type="column"/>
      </w:r>
      <w:r>
        <w:rPr/>
        <w:t>All’Organismo</w:t>
      </w:r>
      <w:r>
        <w:rPr>
          <w:spacing w:val="2"/>
        </w:rPr>
        <w:t> </w:t>
      </w:r>
      <w:r>
        <w:rPr/>
        <w:t>Pagatore</w:t>
      </w:r>
      <w:r>
        <w:rPr>
          <w:spacing w:val="3"/>
        </w:rPr>
        <w:t> </w:t>
      </w:r>
      <w:r>
        <w:rPr>
          <w:spacing w:val="-2"/>
        </w:rPr>
        <w:t>Regionale</w:t>
      </w:r>
    </w:p>
    <w:p>
      <w:pPr>
        <w:pStyle w:val="BodyText"/>
        <w:spacing w:line="244" w:lineRule="auto" w:before="3"/>
        <w:ind w:left="2194" w:right="1054" w:hanging="49"/>
        <w:jc w:val="right"/>
      </w:pPr>
      <w:r>
        <w:rPr/>
        <w:t>Regione</w:t>
      </w:r>
      <w:r>
        <w:rPr>
          <w:spacing w:val="-11"/>
        </w:rPr>
        <w:t> </w:t>
      </w:r>
      <w:r>
        <w:rPr/>
        <w:t>Lombardia Palazzo</w:t>
      </w:r>
      <w:r>
        <w:rPr>
          <w:spacing w:val="2"/>
        </w:rPr>
        <w:t> </w:t>
      </w:r>
      <w:r>
        <w:rPr>
          <w:spacing w:val="-2"/>
        </w:rPr>
        <w:t>Lombardia</w:t>
      </w:r>
    </w:p>
    <w:p>
      <w:pPr>
        <w:pStyle w:val="BodyText"/>
        <w:spacing w:line="216" w:lineRule="exact"/>
        <w:ind w:right="1055"/>
        <w:jc w:val="right"/>
      </w:pPr>
      <w:r>
        <w:rPr/>
        <w:t>Piazza</w:t>
      </w:r>
      <w:r>
        <w:rPr>
          <w:spacing w:val="1"/>
        </w:rPr>
        <w:t> </w:t>
      </w:r>
      <w:r>
        <w:rPr/>
        <w:t>Città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/>
        <w:t>Lombardia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>
          <w:spacing w:val="-10"/>
        </w:rPr>
        <w:t>1</w:t>
      </w:r>
    </w:p>
    <w:p>
      <w:pPr>
        <w:pStyle w:val="Heading1"/>
        <w:spacing w:before="3"/>
        <w:ind w:left="2452"/>
      </w:pPr>
      <w:r>
        <w:rPr/>
        <w:t>20124</w:t>
      </w:r>
      <w:r>
        <w:rPr>
          <w:spacing w:val="4"/>
        </w:rPr>
        <w:t> </w:t>
      </w:r>
      <w:r>
        <w:rPr>
          <w:spacing w:val="-2"/>
        </w:rPr>
        <w:t>MILANO</w:t>
      </w:r>
    </w:p>
    <w:p>
      <w:pPr>
        <w:spacing w:after="0"/>
        <w:sectPr>
          <w:type w:val="continuous"/>
          <w:pgSz w:w="10660" w:h="15750"/>
          <w:pgMar w:top="240" w:bottom="280" w:left="280" w:right="280"/>
          <w:cols w:num="2" w:equalWidth="0">
            <w:col w:w="3271" w:space="2195"/>
            <w:col w:w="4634"/>
          </w:cols>
        </w:sectPr>
      </w:pPr>
    </w:p>
    <w:p>
      <w:pPr>
        <w:pStyle w:val="BodyText"/>
        <w:spacing w:before="133"/>
      </w:pPr>
    </w:p>
    <w:p>
      <w:pPr>
        <w:spacing w:before="0"/>
        <w:ind w:left="1" w:right="1" w:firstLine="0"/>
        <w:jc w:val="center"/>
        <w:rPr>
          <w:sz w:val="18"/>
        </w:rPr>
      </w:pPr>
      <w:r>
        <w:rPr>
          <w:sz w:val="18"/>
        </w:rPr>
        <w:t>PREMESSO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CHE: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tabs>
          <w:tab w:pos="4232" w:val="left" w:leader="none"/>
          <w:tab w:pos="4573" w:val="left" w:leader="none"/>
          <w:tab w:pos="7464" w:val="left" w:leader="none"/>
          <w:tab w:pos="9038" w:val="left" w:leader="none"/>
        </w:tabs>
        <w:spacing w:line="280" w:lineRule="auto"/>
        <w:ind w:left="1056" w:right="1057"/>
      </w:pPr>
      <w:r>
        <w:rPr/>
        <w:t>il</w:t>
      </w:r>
      <w:r>
        <w:rPr>
          <w:spacing w:val="40"/>
        </w:rPr>
        <w:t> </w:t>
      </w:r>
      <w:r>
        <w:rPr/>
        <w:t>Signor</w:t>
      </w:r>
      <w:r>
        <w:rPr>
          <w:u w:val="single"/>
        </w:rPr>
        <w:tab/>
        <w:tab/>
      </w:r>
      <w:r>
        <w:rPr>
          <w:spacing w:val="40"/>
        </w:rPr>
        <w:t> </w:t>
      </w:r>
      <w:r>
        <w:rPr/>
        <w:t>nato</w:t>
      </w:r>
      <w:r>
        <w:rPr>
          <w:spacing w:val="40"/>
        </w:rPr>
        <w:t> </w:t>
      </w:r>
      <w:r>
        <w:rPr/>
        <w:t>a</w:t>
      </w:r>
      <w:r>
        <w:rPr>
          <w:spacing w:val="22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il</w:t>
      </w:r>
      <w:r>
        <w:rPr>
          <w:spacing w:val="22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C.F.</w:t>
      </w:r>
      <w:r>
        <w:rPr>
          <w:u w:val="single"/>
        </w:rPr>
        <w:tab/>
      </w:r>
      <w:r>
        <w:rPr/>
        <w:t> in nome e per contro proprio</w:t>
      </w:r>
    </w:p>
    <w:p>
      <w:pPr>
        <w:pStyle w:val="Heading1"/>
        <w:spacing w:before="130"/>
        <w:ind w:left="1056"/>
      </w:pPr>
      <w:r>
        <w:rPr>
          <w:spacing w:val="-2"/>
        </w:rPr>
        <w:t>OPPURE</w:t>
      </w:r>
    </w:p>
    <w:p>
      <w:pPr>
        <w:pStyle w:val="BodyText"/>
        <w:tabs>
          <w:tab w:pos="4144" w:val="left" w:leader="none"/>
          <w:tab w:pos="6042" w:val="left" w:leader="none"/>
          <w:tab w:pos="8237" w:val="left" w:leader="none"/>
          <w:tab w:pos="9042" w:val="left" w:leader="none"/>
        </w:tabs>
        <w:spacing w:line="278" w:lineRule="auto" w:before="169"/>
        <w:ind w:left="1056" w:right="1053"/>
      </w:pPr>
      <w:r>
        <w:rPr/>
        <w:t>in qualità di legale rappresentante di </w:t>
      </w:r>
      <w:r>
        <w:rPr>
          <w:u w:val="single"/>
        </w:rPr>
        <w:tab/>
        <w:tab/>
      </w:r>
      <w:r>
        <w:rPr/>
        <w:t> con sede legale in </w:t>
      </w:r>
      <w:r>
        <w:rPr>
          <w:u w:val="single"/>
        </w:rPr>
        <w:tab/>
        <w:tab/>
      </w:r>
      <w:r>
        <w:rPr/>
        <w:t> C.F./P. IVA </w:t>
      </w:r>
      <w:r>
        <w:rPr>
          <w:u w:val="single"/>
        </w:rPr>
        <w:tab/>
      </w:r>
      <w:r>
        <w:rPr>
          <w:spacing w:val="9"/>
        </w:rPr>
        <w:t> </w:t>
      </w:r>
      <w:r>
        <w:rPr/>
        <w:t>iscritta nel Registro</w:t>
      </w:r>
      <w:r>
        <w:rPr>
          <w:spacing w:val="9"/>
        </w:rPr>
        <w:t> </w:t>
      </w:r>
      <w:r>
        <w:rPr/>
        <w:t>delle imprese di </w:t>
      </w:r>
      <w:r>
        <w:rPr>
          <w:u w:val="single"/>
        </w:rPr>
        <w:tab/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numero</w:t>
      </w:r>
    </w:p>
    <w:p>
      <w:pPr>
        <w:pStyle w:val="BodyText"/>
        <w:spacing w:before="5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848602</wp:posOffset>
                </wp:positionH>
                <wp:positionV relativeFrom="paragraph">
                  <wp:posOffset>127280</wp:posOffset>
                </wp:positionV>
                <wp:extent cx="13252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25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245" h="0">
                              <a:moveTo>
                                <a:pt x="0" y="0"/>
                              </a:moveTo>
                              <a:lnTo>
                                <a:pt x="1324694" y="0"/>
                              </a:lnTo>
                            </a:path>
                          </a:pathLst>
                        </a:custGeom>
                        <a:ln w="7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819122pt;margin-top:10.022076pt;width:104.35pt;height:.1pt;mso-position-horizontal-relative:page;mso-position-vertical-relative:paragraph;z-index:-15728128;mso-wrap-distance-left:0;mso-wrap-distance-right:0" id="docshape7" coordorigin="1336,200" coordsize="2087,0" path="m1336,200l3423,200e" filled="false" stroked="true" strokeweight=".5913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4"/>
        <w:ind w:left="1056"/>
        <w:jc w:val="both"/>
      </w:pPr>
      <w:r>
        <w:rPr/>
        <w:t>(in</w:t>
      </w:r>
      <w:r>
        <w:rPr>
          <w:spacing w:val="1"/>
        </w:rPr>
        <w:t> </w:t>
      </w:r>
      <w:r>
        <w:rPr/>
        <w:t>seguito,</w:t>
      </w:r>
      <w:r>
        <w:rPr>
          <w:spacing w:val="4"/>
        </w:rPr>
        <w:t> </w:t>
      </w:r>
      <w:r>
        <w:rPr/>
        <w:t>denominato</w:t>
      </w:r>
      <w:r>
        <w:rPr>
          <w:spacing w:val="1"/>
        </w:rPr>
        <w:t> </w:t>
      </w:r>
      <w:r>
        <w:rPr>
          <w:spacing w:val="-2"/>
        </w:rPr>
        <w:t>“Contraente”)</w:t>
      </w:r>
    </w:p>
    <w:p>
      <w:pPr>
        <w:pStyle w:val="BodyText"/>
        <w:spacing w:line="280" w:lineRule="auto" w:before="169"/>
        <w:ind w:left="1056" w:right="1055"/>
        <w:jc w:val="both"/>
      </w:pPr>
      <w:r>
        <w:rPr/>
        <w:t>si è impegnato a versare all’Organismo Pagatore Regionale della Lombardia C.F. 80050050154 (di seguito indicato OPLO)</w:t>
      </w:r>
    </w:p>
    <w:p>
      <w:pPr>
        <w:pStyle w:val="BodyText"/>
        <w:tabs>
          <w:tab w:pos="6304" w:val="left" w:leader="none"/>
          <w:tab w:pos="8530" w:val="left" w:leader="none"/>
          <w:tab w:pos="9041" w:val="left" w:leader="none"/>
        </w:tabs>
        <w:spacing w:line="280" w:lineRule="auto" w:before="130"/>
        <w:ind w:left="1056" w:right="1054"/>
        <w:jc w:val="both"/>
      </w:pPr>
      <w:r>
        <w:rPr/>
        <w:t>in</w:t>
      </w:r>
      <w:r>
        <w:rPr>
          <w:spacing w:val="80"/>
        </w:rPr>
        <w:t> </w:t>
      </w:r>
      <w:r>
        <w:rPr/>
        <w:t>n.</w:t>
      </w:r>
      <w:r>
        <w:rPr>
          <w:spacing w:val="98"/>
        </w:rPr>
        <w:t> </w:t>
      </w:r>
      <w:r>
        <w:rPr>
          <w:spacing w:val="411"/>
          <w:u w:val="single"/>
        </w:rPr>
        <w:t> </w:t>
      </w:r>
      <w:r>
        <w:rPr>
          <w:spacing w:val="232"/>
        </w:rPr>
        <w:t> </w:t>
      </w:r>
      <w:r>
        <w:rPr/>
        <w:t>rate</w:t>
      </w:r>
      <w:r>
        <w:rPr>
          <w:spacing w:val="80"/>
        </w:rPr>
        <w:t> </w:t>
      </w:r>
      <w:r>
        <w:rPr/>
        <w:t>dell’importo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EURO</w:t>
      </w:r>
      <w:r>
        <w:rPr>
          <w:u w:val="single"/>
        </w:rPr>
        <w:tab/>
        <w:tab/>
        <w:tab/>
      </w:r>
      <w:r>
        <w:rPr/>
        <w:t> ciascuna </w:t>
      </w:r>
      <w:r>
        <w:rPr>
          <w:i/>
        </w:rPr>
        <w:t>(in cifra e in lettere), </w:t>
      </w:r>
      <w:r>
        <w:rPr/>
        <w:t>secondo il piano di rientro allegato a titolo di restituzione dell’importo indebitamente percepito con la/e domanda/e </w:t>
      </w:r>
      <w:r>
        <w:rPr>
          <w:u w:val="single"/>
        </w:rPr>
        <w:tab/>
      </w:r>
      <w:r>
        <w:rPr/>
        <w:t>, settore/i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right="1"/>
        <w:jc w:val="center"/>
      </w:pPr>
      <w:r>
        <w:rPr/>
        <w:t>CIO’</w:t>
      </w:r>
      <w:r>
        <w:rPr>
          <w:spacing w:val="3"/>
        </w:rPr>
        <w:t> </w:t>
      </w:r>
      <w:r>
        <w:rPr>
          <w:spacing w:val="-2"/>
        </w:rPr>
        <w:t>PREMESSO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tabs>
          <w:tab w:pos="8690" w:val="left" w:leader="none"/>
        </w:tabs>
        <w:ind w:left="1056"/>
        <w:jc w:val="both"/>
      </w:pPr>
      <w:r>
        <w:rPr>
          <w:color w:val="221F1F"/>
        </w:rPr>
        <w:t>La</w:t>
      </w:r>
      <w:r>
        <w:rPr>
          <w:color w:val="221F1F"/>
          <w:spacing w:val="40"/>
        </w:rPr>
        <w:t> </w:t>
      </w:r>
      <w:r>
        <w:rPr>
          <w:color w:val="221F1F"/>
        </w:rPr>
        <w:t>Società-Compagnia</w:t>
      </w:r>
      <w:r>
        <w:rPr>
          <w:color w:val="221F1F"/>
          <w:spacing w:val="40"/>
        </w:rPr>
        <w:t> </w:t>
      </w:r>
      <w:r>
        <w:rPr>
          <w:color w:val="221F1F"/>
        </w:rPr>
        <w:t>Assicuratrice/Banca</w:t>
      </w:r>
      <w:r>
        <w:rPr>
          <w:color w:val="221F1F"/>
          <w:spacing w:val="34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spacing w:val="40"/>
        </w:rPr>
        <w:t> </w:t>
      </w:r>
      <w:r>
        <w:rPr>
          <w:color w:val="221F1F"/>
        </w:rPr>
        <w:t>con</w:t>
      </w:r>
    </w:p>
    <w:p>
      <w:pPr>
        <w:pStyle w:val="BodyText"/>
        <w:tabs>
          <w:tab w:pos="3726" w:val="left" w:leader="none"/>
          <w:tab w:pos="7324" w:val="left" w:leader="none"/>
        </w:tabs>
        <w:spacing w:before="36"/>
        <w:ind w:left="1056"/>
        <w:jc w:val="both"/>
      </w:pPr>
      <w:r>
        <w:rPr>
          <w:color w:val="221F1F"/>
        </w:rPr>
        <w:t>C.F.</w:t>
      </w:r>
      <w:r>
        <w:rPr>
          <w:color w:val="221F1F"/>
          <w:spacing w:val="88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spacing w:val="80"/>
        </w:rPr>
        <w:t> </w:t>
      </w:r>
      <w:r>
        <w:rPr>
          <w:color w:val="221F1F"/>
        </w:rPr>
        <w:t>P.</w:t>
      </w:r>
      <w:r>
        <w:rPr>
          <w:color w:val="221F1F"/>
          <w:spacing w:val="80"/>
        </w:rPr>
        <w:t> </w:t>
      </w:r>
      <w:r>
        <w:rPr>
          <w:color w:val="221F1F"/>
        </w:rPr>
        <w:t>IVA</w:t>
      </w:r>
      <w:r>
        <w:rPr>
          <w:color w:val="221F1F"/>
          <w:spacing w:val="88"/>
        </w:rPr>
        <w:t> </w:t>
      </w:r>
      <w:r>
        <w:rPr>
          <w:color w:val="221F1F"/>
          <w:u w:val="single" w:color="211E1E"/>
        </w:rPr>
        <w:tab/>
      </w:r>
      <w:r>
        <w:rPr>
          <w:color w:val="221F1F"/>
          <w:spacing w:val="80"/>
          <w:w w:val="150"/>
        </w:rPr>
        <w:t> </w:t>
      </w:r>
      <w:r>
        <w:rPr/>
        <w:t>con</w:t>
      </w:r>
      <w:r>
        <w:rPr>
          <w:spacing w:val="80"/>
        </w:rPr>
        <w:t> </w:t>
      </w:r>
      <w:r>
        <w:rPr/>
        <w:t>sede</w:t>
      </w:r>
      <w:r>
        <w:rPr>
          <w:spacing w:val="80"/>
        </w:rPr>
        <w:t> </w:t>
      </w:r>
      <w:r>
        <w:rPr/>
        <w:t>legale</w:t>
      </w:r>
      <w:r>
        <w:rPr>
          <w:spacing w:val="80"/>
        </w:rPr>
        <w:t> </w:t>
      </w:r>
      <w:r>
        <w:rPr/>
        <w:t>in</w:t>
      </w:r>
    </w:p>
    <w:p>
      <w:pPr>
        <w:pStyle w:val="BodyText"/>
        <w:tabs>
          <w:tab w:pos="3142" w:val="left" w:leader="none"/>
          <w:tab w:pos="7768" w:val="left" w:leader="none"/>
        </w:tabs>
        <w:spacing w:line="278" w:lineRule="auto" w:before="37"/>
        <w:ind w:left="1056" w:right="1054"/>
        <w:jc w:val="both"/>
      </w:pPr>
      <w:r>
        <w:rPr>
          <w:u w:val="single"/>
        </w:rPr>
        <w:tab/>
      </w:r>
      <w:r>
        <w:rPr/>
        <w:t> (di seguito indicata “Fideiussore”), nella persona del legale rappresentante pro tempore/procuratore</w:t>
      </w:r>
      <w:r>
        <w:rPr>
          <w:spacing w:val="80"/>
        </w:rPr>
        <w:t>  </w:t>
      </w:r>
      <w:r>
        <w:rPr/>
        <w:t>speciale</w:t>
      </w:r>
      <w:r>
        <w:rPr>
          <w:spacing w:val="172"/>
        </w:rPr>
        <w:t> </w:t>
      </w:r>
      <w:r>
        <w:rPr>
          <w:u w:val="single"/>
        </w:rPr>
        <w:tab/>
      </w:r>
      <w:r>
        <w:rPr>
          <w:spacing w:val="61"/>
        </w:rPr>
        <w:t>  </w:t>
      </w:r>
      <w:r>
        <w:rPr/>
        <w:t>(1)</w:t>
      </w:r>
      <w:r>
        <w:rPr>
          <w:spacing w:val="61"/>
        </w:rPr>
        <w:t>  </w:t>
      </w:r>
      <w:r>
        <w:rPr/>
        <w:t>nato</w:t>
      </w:r>
      <w:r>
        <w:rPr>
          <w:spacing w:val="62"/>
        </w:rPr>
        <w:t>  </w:t>
      </w:r>
      <w:r>
        <w:rPr/>
        <w:t>a</w:t>
      </w:r>
    </w:p>
    <w:p>
      <w:pPr>
        <w:pStyle w:val="BodyText"/>
        <w:tabs>
          <w:tab w:pos="3323" w:val="left" w:leader="none"/>
          <w:tab w:pos="5017" w:val="left" w:leader="none"/>
          <w:tab w:pos="8051" w:val="left" w:leader="none"/>
        </w:tabs>
        <w:spacing w:line="278" w:lineRule="auto" w:before="1"/>
        <w:ind w:left="1056" w:right="1054"/>
        <w:jc w:val="both"/>
      </w:pPr>
      <w:r>
        <w:rPr>
          <w:u w:val="single"/>
        </w:rPr>
        <w:tab/>
      </w:r>
      <w:r>
        <w:rPr/>
        <w:t> il </w:t>
      </w:r>
      <w:r>
        <w:rPr>
          <w:u w:val="single"/>
        </w:rPr>
        <w:tab/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costituisce</w:t>
      </w:r>
      <w:r>
        <w:rPr>
          <w:spacing w:val="-5"/>
        </w:rPr>
        <w:t> </w:t>
      </w:r>
      <w:r>
        <w:rPr/>
        <w:t>fideiussore</w:t>
      </w:r>
      <w:r>
        <w:rPr>
          <w:spacing w:val="-5"/>
        </w:rPr>
        <w:t> </w:t>
      </w:r>
      <w:r>
        <w:rPr/>
        <w:t>nell’interesse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Contraente, a favore di OPLO dichiarandosi con il Contraente solidalmente tenuto per l’adempimento dell’obbligazione</w:t>
      </w:r>
      <w:r>
        <w:rPr>
          <w:spacing w:val="80"/>
        </w:rPr>
        <w:t> </w:t>
      </w:r>
      <w:r>
        <w:rPr/>
        <w:t>di restituzione della somma complessiva di EURO </w:t>
      </w:r>
      <w:r>
        <w:rPr>
          <w:u w:val="single"/>
        </w:rPr>
        <w:tab/>
        <w:tab/>
      </w:r>
      <w:r>
        <w:rPr/>
        <w:t> </w:t>
      </w:r>
      <w:r>
        <w:rPr>
          <w:i/>
        </w:rPr>
        <w:t>(in cifra e in lettere)</w:t>
      </w:r>
      <w:r>
        <w:rPr>
          <w:i/>
          <w:spacing w:val="40"/>
        </w:rPr>
        <w:t> </w:t>
      </w:r>
      <w:r>
        <w:rPr/>
        <w:t>comprensiva</w:t>
      </w:r>
      <w:r>
        <w:rPr>
          <w:spacing w:val="40"/>
        </w:rPr>
        <w:t> </w:t>
      </w:r>
      <w:r>
        <w:rPr/>
        <w:t>degli</w:t>
      </w:r>
      <w:r>
        <w:rPr>
          <w:spacing w:val="40"/>
        </w:rPr>
        <w:t> </w:t>
      </w:r>
      <w:r>
        <w:rPr/>
        <w:t>interessi,</w:t>
      </w:r>
      <w:r>
        <w:rPr>
          <w:spacing w:val="40"/>
        </w:rPr>
        <w:t> </w:t>
      </w:r>
      <w:r>
        <w:rPr/>
        <w:t>relativa</w:t>
      </w:r>
      <w:r>
        <w:rPr>
          <w:spacing w:val="40"/>
        </w:rPr>
        <w:t> </w:t>
      </w:r>
      <w:r>
        <w:rPr/>
        <w:t>all’importo</w:t>
      </w:r>
      <w:r>
        <w:rPr>
          <w:spacing w:val="40"/>
        </w:rPr>
        <w:t> </w:t>
      </w:r>
      <w:r>
        <w:rPr/>
        <w:t>indebitamente</w:t>
      </w:r>
      <w:r>
        <w:rPr>
          <w:spacing w:val="40"/>
        </w:rPr>
        <w:t> </w:t>
      </w:r>
      <w:r>
        <w:rPr/>
        <w:t>percepito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la/e</w:t>
      </w:r>
      <w:r>
        <w:rPr>
          <w:spacing w:val="40"/>
        </w:rPr>
        <w:t> </w:t>
      </w:r>
      <w:r>
        <w:rPr/>
        <w:t>domanda/e</w:t>
      </w:r>
    </w:p>
    <w:p>
      <w:pPr>
        <w:pStyle w:val="BodyText"/>
        <w:tabs>
          <w:tab w:pos="2507" w:val="left" w:leader="none"/>
          <w:tab w:pos="4551" w:val="left" w:leader="none"/>
        </w:tabs>
        <w:spacing w:before="5"/>
        <w:ind w:left="1056"/>
        <w:jc w:val="both"/>
      </w:pPr>
      <w:r>
        <w:rPr>
          <w:u w:val="single"/>
        </w:rPr>
        <w:tab/>
      </w:r>
      <w:r>
        <w:rPr/>
        <w:t>, settore/i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spacing w:after="0"/>
        <w:jc w:val="both"/>
        <w:sectPr>
          <w:type w:val="continuous"/>
          <w:pgSz w:w="10660" w:h="15750"/>
          <w:pgMar w:top="240" w:bottom="280" w:left="280" w:right="2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97295" cy="347345"/>
                <wp:effectExtent l="9525" t="0" r="0" b="507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297295" cy="347345"/>
                          <a:chExt cx="6297295" cy="34734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96" y="46075"/>
                            <a:ext cx="704517" cy="2090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" y="0"/>
                            <a:ext cx="303897" cy="3038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5" y="48062"/>
                            <a:ext cx="209999" cy="21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44069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0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64159" y="179006"/>
                            <a:ext cx="34861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122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94929" y="166306"/>
                            <a:ext cx="9023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5.85pt;height:27.35pt;mso-position-horizontal-relative:char;mso-position-vertical-relative:line" id="docshapegroup8" coordorigin="0,0" coordsize="9917,547">
                <v:shape style="position:absolute;left:547;top:72;width:1110;height:330" type="#_x0000_t75" id="docshape9" stroked="false">
                  <v:imagedata r:id="rId8" o:title=""/>
                </v:shape>
                <v:shape style="position:absolute;left:2;top:0;width:479;height:479" type="#_x0000_t75" id="docshape10" stroked="false">
                  <v:imagedata r:id="rId6" o:title=""/>
                </v:shape>
                <v:shape style="position:absolute;left:77;top:75;width:331;height:331" type="#_x0000_t75" id="docshape11" stroked="false">
                  <v:imagedata r:id="rId9" o:title=""/>
                </v:shape>
                <v:line style="position:absolute" from="0,542" to="9865,542" stroked="true" strokeweight=".5pt" strokecolor="#231f20">
                  <v:stroke dashstyle="solid"/>
                </v:line>
                <v:shape style="position:absolute;left:4667;top:281;width:549;height:199" type="#_x0000_t202" id="docshape12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122</w:t>
                        </w:r>
                        <w:r>
                          <w:rPr>
                            <w:rFonts w:ascii="Tahoma" w:hAnsi="Tahoma"/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31F20"/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v:shape style="position:absolute;left:8495;top:261;width:1421;height:242" type="#_x0000_t202" id="docshape1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w w:val="95"/>
                            <w:sz w:val="16"/>
                          </w:rPr>
                          <w:t>Ufficiale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30"/>
        <w:ind w:left="116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color w:val="198B56"/>
          <w:spacing w:val="-4"/>
          <w:sz w:val="16"/>
        </w:rPr>
        <w:t>Serie</w:t>
      </w:r>
      <w:r>
        <w:rPr>
          <w:rFonts w:ascii="Verdana" w:hAnsi="Verdana"/>
          <w:color w:val="198B56"/>
          <w:spacing w:val="-11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Ordinaria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n.</w:t>
      </w:r>
      <w:r>
        <w:rPr>
          <w:rFonts w:ascii="Verdana" w:hAnsi="Verdana"/>
          <w:color w:val="198B56"/>
          <w:spacing w:val="-28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22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-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Lunedì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30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maggio</w:t>
      </w:r>
      <w:r>
        <w:rPr>
          <w:rFonts w:ascii="Verdana" w:hAnsi="Verdana"/>
          <w:color w:val="198B56"/>
          <w:spacing w:val="-10"/>
          <w:sz w:val="16"/>
        </w:rPr>
        <w:t> </w:t>
      </w:r>
      <w:r>
        <w:rPr>
          <w:rFonts w:ascii="Verdana" w:hAnsi="Verdana"/>
          <w:color w:val="198B56"/>
          <w:spacing w:val="-4"/>
          <w:sz w:val="16"/>
        </w:rPr>
        <w:t>2022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BodyText"/>
        <w:spacing w:before="6"/>
        <w:rPr>
          <w:rFonts w:ascii="Verdana"/>
        </w:rPr>
      </w:pPr>
    </w:p>
    <w:p>
      <w:pPr>
        <w:pStyle w:val="Heading1"/>
        <w:spacing w:before="1"/>
        <w:ind w:left="0" w:right="1"/>
        <w:jc w:val="center"/>
      </w:pPr>
      <w:r>
        <w:rPr/>
        <w:t>CONDIZIONI</w:t>
      </w:r>
      <w:r>
        <w:rPr>
          <w:spacing w:val="6"/>
        </w:rPr>
        <w:t> </w:t>
      </w:r>
      <w:r>
        <w:rPr/>
        <w:t>GENERALI</w:t>
      </w:r>
      <w:r>
        <w:rPr>
          <w:spacing w:val="4"/>
        </w:rPr>
        <w:t> </w:t>
      </w:r>
      <w:r>
        <w:rPr/>
        <w:t>DELLA</w:t>
      </w:r>
      <w:r>
        <w:rPr>
          <w:spacing w:val="5"/>
        </w:rPr>
        <w:t> </w:t>
      </w:r>
      <w:r>
        <w:rPr>
          <w:spacing w:val="-2"/>
        </w:rPr>
        <w:t>GARANZIA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0" w:after="0"/>
        <w:ind w:left="1193" w:right="0" w:hanging="137"/>
        <w:jc w:val="left"/>
        <w:rPr>
          <w:sz w:val="18"/>
          <w:u w:val="none"/>
        </w:rPr>
      </w:pP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durata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della</w:t>
      </w:r>
      <w:r>
        <w:rPr>
          <w:spacing w:val="3"/>
          <w:sz w:val="18"/>
          <w:u w:val="single"/>
        </w:rPr>
        <w:t> </w:t>
      </w:r>
      <w:r>
        <w:rPr>
          <w:spacing w:val="-2"/>
          <w:sz w:val="18"/>
          <w:u w:val="single"/>
        </w:rPr>
        <w:t>garanzia</w:t>
      </w:r>
    </w:p>
    <w:p>
      <w:pPr>
        <w:pStyle w:val="BodyText"/>
        <w:tabs>
          <w:tab w:pos="6389" w:val="left" w:leader="none"/>
        </w:tabs>
        <w:spacing w:line="242" w:lineRule="auto" w:before="136"/>
        <w:ind w:left="1056" w:right="1055"/>
        <w:jc w:val="both"/>
      </w:pPr>
      <w:r>
        <w:rPr/>
        <w:t>La</w:t>
      </w:r>
      <w:r>
        <w:rPr>
          <w:spacing w:val="40"/>
        </w:rPr>
        <w:t> </w:t>
      </w:r>
      <w:r>
        <w:rPr/>
        <w:t>durata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garanzia</w:t>
      </w:r>
      <w:r>
        <w:rPr>
          <w:spacing w:val="40"/>
        </w:rPr>
        <w:t> </w:t>
      </w:r>
      <w:r>
        <w:rPr/>
        <w:t>è</w:t>
      </w:r>
      <w:r>
        <w:rPr>
          <w:spacing w:val="40"/>
        </w:rPr>
        <w:t> </w:t>
      </w:r>
      <w:r>
        <w:rPr/>
        <w:t>prevista</w:t>
      </w:r>
      <w:r>
        <w:rPr>
          <w:spacing w:val="40"/>
        </w:rPr>
        <w:t> </w:t>
      </w:r>
      <w:r>
        <w:rPr/>
        <w:t>fino</w:t>
      </w:r>
      <w:r>
        <w:rPr>
          <w:spacing w:val="40"/>
        </w:rPr>
        <w:t> </w:t>
      </w:r>
      <w:r>
        <w:rPr/>
        <w:t>a</w:t>
      </w:r>
      <w:r>
        <w:rPr>
          <w:spacing w:val="62"/>
        </w:rPr>
        <w:t> </w:t>
      </w:r>
      <w:r>
        <w:rPr>
          <w:u w:val="single"/>
        </w:rPr>
        <w:tab/>
      </w:r>
      <w:r>
        <w:rPr/>
        <w:t> tre mesi oltre alla durata della rateizzazione, come indicata nel piano di rientro allegato che costituisce parte integrante e sostanziale della presente polizza.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134" w:after="0"/>
        <w:ind w:left="1193" w:right="0" w:hanging="137"/>
        <w:jc w:val="left"/>
        <w:rPr>
          <w:sz w:val="18"/>
          <w:u w:val="none"/>
        </w:rPr>
      </w:pPr>
      <w:r>
        <w:rPr>
          <w:sz w:val="18"/>
          <w:u w:val="single"/>
        </w:rPr>
        <w:t> garanzia</w:t>
      </w:r>
      <w:r>
        <w:rPr>
          <w:spacing w:val="1"/>
          <w:sz w:val="18"/>
          <w:u w:val="single"/>
        </w:rPr>
        <w:t> </w:t>
      </w:r>
      <w:r>
        <w:rPr>
          <w:spacing w:val="-2"/>
          <w:sz w:val="18"/>
          <w:u w:val="single"/>
        </w:rPr>
        <w:t>prestata</w:t>
      </w:r>
    </w:p>
    <w:p>
      <w:pPr>
        <w:pStyle w:val="BodyText"/>
        <w:spacing w:line="242" w:lineRule="auto" w:before="136"/>
        <w:ind w:left="1056" w:right="1059"/>
        <w:jc w:val="both"/>
      </w:pPr>
      <w:r>
        <w:rPr/>
        <w:t>Il Fideiussore garantisce all’OPLO, fino alla concorrenza dell’importo assicurato, la regolare corresponsione, alle singole scadenze, delle rate dovute.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133" w:after="0"/>
        <w:ind w:left="1193" w:right="0" w:hanging="137"/>
        <w:jc w:val="left"/>
        <w:rPr>
          <w:sz w:val="18"/>
          <w:u w:val="none"/>
        </w:rPr>
      </w:pP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richiesta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di</w:t>
      </w:r>
      <w:r>
        <w:rPr>
          <w:spacing w:val="3"/>
          <w:sz w:val="18"/>
          <w:u w:val="single"/>
        </w:rPr>
        <w:t> </w:t>
      </w:r>
      <w:r>
        <w:rPr>
          <w:spacing w:val="-2"/>
          <w:sz w:val="18"/>
          <w:u w:val="single"/>
        </w:rPr>
        <w:t>pagamento</w:t>
      </w:r>
    </w:p>
    <w:p>
      <w:pPr>
        <w:pStyle w:val="BodyText"/>
        <w:spacing w:line="242" w:lineRule="auto" w:before="136"/>
        <w:ind w:left="1056" w:right="1059"/>
        <w:jc w:val="both"/>
      </w:pPr>
      <w:r>
        <w:rPr/>
        <w:t>Qualora il Contraente non abbia provveduto, entro 30 giorni dalla data di ricezione dell’apposito sollecito dell’OPLO, comunicato per conoscenza al Fideiussore, a versare quanto richiesto, la garanzia potrà essere escussa, anche parzialmente, facendone richiesta al Fideiussore mediante raccomandata con avviso di ricevimento o PEC, inviata per conoscenza anche al Contraente.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135" w:after="0"/>
        <w:ind w:left="1193" w:right="0" w:hanging="137"/>
        <w:jc w:val="left"/>
        <w:rPr>
          <w:sz w:val="18"/>
          <w:u w:val="none"/>
        </w:rPr>
      </w:pPr>
      <w:r>
        <w:rPr>
          <w:sz w:val="18"/>
          <w:u w:val="single"/>
        </w:rPr>
        <w:t> modalità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di</w:t>
      </w:r>
      <w:r>
        <w:rPr>
          <w:spacing w:val="1"/>
          <w:sz w:val="18"/>
          <w:u w:val="single"/>
        </w:rPr>
        <w:t> </w:t>
      </w:r>
      <w:r>
        <w:rPr>
          <w:spacing w:val="-2"/>
          <w:sz w:val="18"/>
          <w:u w:val="single"/>
        </w:rPr>
        <w:t>pagamento</w:t>
      </w:r>
    </w:p>
    <w:p>
      <w:pPr>
        <w:pStyle w:val="BodyText"/>
        <w:spacing w:line="242" w:lineRule="auto" w:before="135"/>
        <w:ind w:left="1056" w:right="1054"/>
        <w:jc w:val="both"/>
      </w:pPr>
      <w:r>
        <w:rPr/>
        <w:t>Il pagamento dell’importo richiesto dall’OPLO sarà effettuato dal Fideiussore a prima e semplice richiesta scritta, in modo automatico ed incondizionato, entro e non oltre 30 giorni dalla ricezione di questa, senza possibilità per il Fideiussore di opporre ad OPLO alcuna eccezione anche nell’eventualità di opposizione proposta dal Contraente o da altri soggetti comunque interessati ed anche nel caso in cui il Contraente, nel frattempo,</w:t>
      </w:r>
      <w:r>
        <w:rPr>
          <w:spacing w:val="-5"/>
        </w:rPr>
        <w:t> </w:t>
      </w:r>
      <w:r>
        <w:rPr/>
        <w:t>sia</w:t>
      </w:r>
      <w:r>
        <w:rPr>
          <w:spacing w:val="-5"/>
        </w:rPr>
        <w:t> </w:t>
      </w:r>
      <w:r>
        <w:rPr/>
        <w:t>stato</w:t>
      </w:r>
      <w:r>
        <w:rPr>
          <w:spacing w:val="-5"/>
        </w:rPr>
        <w:t> </w:t>
      </w:r>
      <w:r>
        <w:rPr/>
        <w:t>dichiarato</w:t>
      </w:r>
      <w:r>
        <w:rPr>
          <w:spacing w:val="-5"/>
        </w:rPr>
        <w:t> </w:t>
      </w:r>
      <w:r>
        <w:rPr/>
        <w:t>fallito</w:t>
      </w:r>
      <w:r>
        <w:rPr>
          <w:spacing w:val="-5"/>
        </w:rPr>
        <w:t> </w:t>
      </w:r>
      <w:r>
        <w:rPr/>
        <w:t>ovvero</w:t>
      </w:r>
      <w:r>
        <w:rPr>
          <w:spacing w:val="-5"/>
        </w:rPr>
        <w:t> </w:t>
      </w:r>
      <w:r>
        <w:rPr/>
        <w:t>sottoposto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procedure</w:t>
      </w:r>
      <w:r>
        <w:rPr>
          <w:spacing w:val="-5"/>
        </w:rPr>
        <w:t> </w:t>
      </w:r>
      <w:r>
        <w:rPr/>
        <w:t>concorsuali</w:t>
      </w:r>
      <w:r>
        <w:rPr>
          <w:spacing w:val="-5"/>
        </w:rPr>
        <w:t> </w:t>
      </w:r>
      <w:r>
        <w:rPr/>
        <w:t>ovvero</w:t>
      </w:r>
      <w:r>
        <w:rPr>
          <w:spacing w:val="-5"/>
        </w:rPr>
        <w:t> </w:t>
      </w:r>
      <w:r>
        <w:rPr/>
        <w:t>posto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liquidazione, ed anche nel caso di mancato pagamento dei premi o di rifiuto a prestare eventuali controgaranzie da parte del</w:t>
      </w:r>
      <w:r>
        <w:rPr>
          <w:spacing w:val="-2"/>
        </w:rPr>
        <w:t> </w:t>
      </w:r>
      <w:r>
        <w:rPr/>
        <w:t>Contraente.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137" w:after="0"/>
        <w:ind w:left="1193" w:right="0" w:hanging="137"/>
        <w:jc w:val="left"/>
        <w:rPr>
          <w:sz w:val="18"/>
          <w:u w:val="none"/>
        </w:rPr>
      </w:pP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rinuncia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al</w:t>
      </w:r>
      <w:r>
        <w:rPr>
          <w:spacing w:val="4"/>
          <w:sz w:val="18"/>
          <w:u w:val="single"/>
        </w:rPr>
        <w:t> </w:t>
      </w:r>
      <w:r>
        <w:rPr>
          <w:sz w:val="18"/>
          <w:u w:val="single"/>
        </w:rPr>
        <w:t>beneficio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della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preventiva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escussione</w:t>
      </w:r>
      <w:r>
        <w:rPr>
          <w:spacing w:val="2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contraente</w:t>
      </w:r>
      <w:r>
        <w:rPr>
          <w:spacing w:val="3"/>
          <w:sz w:val="18"/>
          <w:u w:val="single"/>
        </w:rPr>
        <w:t> </w:t>
      </w:r>
      <w:r>
        <w:rPr>
          <w:sz w:val="18"/>
          <w:u w:val="single"/>
        </w:rPr>
        <w:t>ed</w:t>
      </w: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alle</w:t>
      </w:r>
      <w:r>
        <w:rPr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eccezioni</w:t>
      </w:r>
    </w:p>
    <w:p>
      <w:pPr>
        <w:pStyle w:val="BodyText"/>
        <w:spacing w:line="242" w:lineRule="auto" w:before="135"/>
        <w:ind w:left="1056" w:right="1054"/>
        <w:jc w:val="both"/>
      </w:pPr>
      <w:r>
        <w:rPr/>
        <w:t>La presente garanzia viene rilasciata con espressa rinuncia al beneficio della preventiva escussione di cui all’art. 1944 del C.C. e di quanto contemplato agli artt. 1955 - 1957 del C.C., volendo ed intendendo il Fideiussore rimanere obbligato in solido con il Contraente fino alla estinzione del credito garantito, nonché con</w:t>
      </w:r>
      <w:r>
        <w:rPr>
          <w:spacing w:val="-4"/>
        </w:rPr>
        <w:t> </w:t>
      </w:r>
      <w:r>
        <w:rPr/>
        <w:t>espressa</w:t>
      </w:r>
      <w:r>
        <w:rPr>
          <w:spacing w:val="-3"/>
        </w:rPr>
        <w:t> </w:t>
      </w:r>
      <w:r>
        <w:rPr/>
        <w:t>rinuncia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opporre</w:t>
      </w:r>
      <w:r>
        <w:rPr>
          <w:spacing w:val="-4"/>
        </w:rPr>
        <w:t> </w:t>
      </w:r>
      <w:r>
        <w:rPr/>
        <w:t>eccezioni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4"/>
        </w:rPr>
        <w:t> </w:t>
      </w:r>
      <w:r>
        <w:rPr/>
        <w:t>degli</w:t>
      </w:r>
      <w:r>
        <w:rPr>
          <w:spacing w:val="-5"/>
        </w:rPr>
        <w:t> </w:t>
      </w:r>
      <w:r>
        <w:rPr/>
        <w:t>artt.</w:t>
      </w:r>
      <w:r>
        <w:rPr>
          <w:spacing w:val="-5"/>
        </w:rPr>
        <w:t> </w:t>
      </w:r>
      <w:r>
        <w:rPr/>
        <w:t>1242 –</w:t>
      </w:r>
      <w:r>
        <w:rPr>
          <w:spacing w:val="-5"/>
        </w:rPr>
        <w:t> </w:t>
      </w:r>
      <w:r>
        <w:rPr/>
        <w:t>1247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C.C.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quanto</w:t>
      </w:r>
      <w:r>
        <w:rPr>
          <w:spacing w:val="-3"/>
        </w:rPr>
        <w:t> </w:t>
      </w:r>
      <w:r>
        <w:rPr/>
        <w:t>riguarda</w:t>
      </w:r>
      <w:r>
        <w:rPr>
          <w:spacing w:val="-3"/>
        </w:rPr>
        <w:t> </w:t>
      </w:r>
      <w:r>
        <w:rPr/>
        <w:t>crediti certi, liquidi ed esigibili che il Contraente abbia, a qualunque titolo, maturato nei confronti dell’OPLO.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40" w:lineRule="auto" w:before="136" w:after="0"/>
        <w:ind w:left="1193" w:right="0" w:hanging="137"/>
        <w:jc w:val="left"/>
        <w:rPr>
          <w:sz w:val="18"/>
          <w:u w:val="none"/>
        </w:rPr>
      </w:pPr>
      <w:r>
        <w:rPr>
          <w:spacing w:val="1"/>
          <w:sz w:val="18"/>
          <w:u w:val="single"/>
        </w:rPr>
        <w:t> </w:t>
      </w:r>
      <w:r>
        <w:rPr>
          <w:sz w:val="18"/>
          <w:u w:val="single"/>
        </w:rPr>
        <w:t>foro</w:t>
      </w:r>
      <w:r>
        <w:rPr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competente</w:t>
      </w:r>
    </w:p>
    <w:p>
      <w:pPr>
        <w:pStyle w:val="BodyText"/>
        <w:spacing w:before="135"/>
        <w:ind w:left="1056"/>
        <w:jc w:val="both"/>
      </w:pPr>
      <w:r>
        <w:rPr/>
        <w:t>In</w:t>
      </w:r>
      <w:r>
        <w:rPr>
          <w:spacing w:val="2"/>
        </w:rPr>
        <w:t> </w:t>
      </w:r>
      <w:r>
        <w:rPr/>
        <w:t>caso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controversie</w:t>
      </w:r>
      <w:r>
        <w:rPr>
          <w:spacing w:val="3"/>
        </w:rPr>
        <w:t> </w:t>
      </w:r>
      <w:r>
        <w:rPr/>
        <w:t>fra</w:t>
      </w:r>
      <w:r>
        <w:rPr>
          <w:spacing w:val="4"/>
        </w:rPr>
        <w:t> </w:t>
      </w:r>
      <w:r>
        <w:rPr/>
        <w:t>OPLO</w:t>
      </w:r>
      <w:r>
        <w:rPr>
          <w:spacing w:val="2"/>
        </w:rPr>
        <w:t> </w:t>
      </w:r>
      <w:r>
        <w:rPr/>
        <w:t>e</w:t>
      </w:r>
      <w:r>
        <w:rPr>
          <w:spacing w:val="4"/>
        </w:rPr>
        <w:t> </w:t>
      </w:r>
      <w:r>
        <w:rPr/>
        <w:t>il</w:t>
      </w:r>
      <w:r>
        <w:rPr>
          <w:spacing w:val="2"/>
        </w:rPr>
        <w:t> </w:t>
      </w:r>
      <w:r>
        <w:rPr/>
        <w:t>Fideiussore,</w:t>
      </w:r>
      <w:r>
        <w:rPr>
          <w:spacing w:val="2"/>
        </w:rPr>
        <w:t> </w:t>
      </w:r>
      <w:r>
        <w:rPr/>
        <w:t>il</w:t>
      </w:r>
      <w:r>
        <w:rPr>
          <w:spacing w:val="2"/>
        </w:rPr>
        <w:t> </w:t>
      </w:r>
      <w:r>
        <w:rPr/>
        <w:t>foro</w:t>
      </w:r>
      <w:r>
        <w:rPr>
          <w:spacing w:val="2"/>
        </w:rPr>
        <w:t> </w:t>
      </w:r>
      <w:r>
        <w:rPr/>
        <w:t>competente</w:t>
      </w:r>
      <w:r>
        <w:rPr>
          <w:spacing w:val="3"/>
        </w:rPr>
        <w:t> </w:t>
      </w:r>
      <w:r>
        <w:rPr/>
        <w:t>sarà</w:t>
      </w:r>
      <w:r>
        <w:rPr>
          <w:spacing w:val="3"/>
        </w:rPr>
        <w:t> </w:t>
      </w:r>
      <w:r>
        <w:rPr/>
        <w:t>esclusivamente</w:t>
      </w:r>
      <w:r>
        <w:rPr>
          <w:spacing w:val="3"/>
        </w:rPr>
        <w:t> </w:t>
      </w:r>
      <w:r>
        <w:rPr/>
        <w:t>quello</w:t>
      </w:r>
      <w:r>
        <w:rPr>
          <w:spacing w:val="3"/>
        </w:rPr>
        <w:t> </w:t>
      </w:r>
      <w:r>
        <w:rPr/>
        <w:t>di</w:t>
      </w:r>
      <w:r>
        <w:rPr>
          <w:spacing w:val="2"/>
        </w:rPr>
        <w:t> </w:t>
      </w:r>
      <w:r>
        <w:rPr>
          <w:spacing w:val="-2"/>
        </w:rPr>
        <w:t>Milano.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Heading1"/>
        <w:tabs>
          <w:tab w:pos="6922" w:val="left" w:leader="none"/>
        </w:tabs>
        <w:spacing w:before="1"/>
        <w:ind w:left="1354"/>
      </w:pPr>
      <w:r>
        <w:rPr/>
        <w:t>IL </w:t>
      </w:r>
      <w:r>
        <w:rPr>
          <w:spacing w:val="-2"/>
        </w:rPr>
        <w:t>CONTRAENTE</w:t>
      </w:r>
      <w:r>
        <w:rPr/>
        <w:tab/>
        <w:t>IL </w:t>
      </w:r>
      <w:r>
        <w:rPr>
          <w:spacing w:val="-2"/>
        </w:rPr>
        <w:t>FIDEJUSSORE</w:t>
      </w:r>
    </w:p>
    <w:p>
      <w:pPr>
        <w:pStyle w:val="BodyText"/>
        <w:tabs>
          <w:tab w:pos="6913" w:val="left" w:leader="none"/>
        </w:tabs>
        <w:spacing w:before="35"/>
        <w:ind w:left="1343"/>
      </w:pPr>
      <w:r>
        <w:rPr/>
        <w:t>Timbro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firma</w:t>
      </w:r>
      <w:r>
        <w:rPr/>
        <w:tab/>
        <w:t>Timbro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51"/>
      </w:pPr>
    </w:p>
    <w:p>
      <w:pPr>
        <w:spacing w:line="283" w:lineRule="auto" w:before="0"/>
        <w:ind w:left="1056" w:right="1068" w:hanging="1"/>
        <w:jc w:val="left"/>
        <w:rPr>
          <w:i/>
          <w:sz w:val="16"/>
        </w:rPr>
      </w:pPr>
      <w:r>
        <w:rPr>
          <w:color w:val="221F1F"/>
          <w:spacing w:val="-2"/>
          <w:w w:val="105"/>
          <w:sz w:val="18"/>
        </w:rPr>
        <w:t>(1) </w:t>
      </w:r>
      <w:r>
        <w:rPr>
          <w:i/>
          <w:color w:val="221F1F"/>
          <w:spacing w:val="-2"/>
          <w:w w:val="105"/>
          <w:sz w:val="16"/>
        </w:rPr>
        <w:t>allegare eventuale procura o indicare n. atto notarile. Nel caso in cui la garanzia non sia emessa dall’Istituto centrale</w:t>
      </w:r>
      <w:r>
        <w:rPr>
          <w:i/>
          <w:color w:val="221F1F"/>
          <w:spacing w:val="40"/>
          <w:w w:val="105"/>
          <w:sz w:val="16"/>
        </w:rPr>
        <w:t> </w:t>
      </w:r>
      <w:r>
        <w:rPr>
          <w:i/>
          <w:color w:val="221F1F"/>
          <w:w w:val="105"/>
          <w:sz w:val="16"/>
        </w:rPr>
        <w:t>è necessario compilare il modulo di conferma di validità.</w:t>
      </w:r>
    </w:p>
    <w:p>
      <w:pPr>
        <w:pStyle w:val="BodyText"/>
        <w:spacing w:before="172"/>
        <w:rPr>
          <w:i/>
          <w:sz w:val="16"/>
        </w:rPr>
      </w:pPr>
    </w:p>
    <w:p>
      <w:pPr>
        <w:spacing w:before="1"/>
        <w:ind w:left="1056" w:right="0" w:firstLine="0"/>
        <w:jc w:val="both"/>
        <w:rPr>
          <w:sz w:val="16"/>
        </w:rPr>
      </w:pPr>
      <w:r>
        <w:rPr>
          <w:sz w:val="16"/>
        </w:rPr>
        <w:t>NB:</w:t>
      </w:r>
      <w:r>
        <w:rPr>
          <w:spacing w:val="11"/>
          <w:sz w:val="16"/>
        </w:rPr>
        <w:t> </w:t>
      </w:r>
      <w:r>
        <w:rPr>
          <w:sz w:val="16"/>
        </w:rPr>
        <w:t>allegare</w:t>
      </w:r>
      <w:r>
        <w:rPr>
          <w:spacing w:val="9"/>
          <w:sz w:val="16"/>
        </w:rPr>
        <w:t> </w:t>
      </w:r>
      <w:r>
        <w:rPr>
          <w:sz w:val="16"/>
        </w:rPr>
        <w:t>documento</w:t>
      </w:r>
      <w:r>
        <w:rPr>
          <w:spacing w:val="10"/>
          <w:sz w:val="16"/>
        </w:rPr>
        <w:t> </w:t>
      </w:r>
      <w:r>
        <w:rPr>
          <w:sz w:val="16"/>
        </w:rPr>
        <w:t>d’identità</w:t>
      </w:r>
      <w:r>
        <w:rPr>
          <w:spacing w:val="10"/>
          <w:sz w:val="16"/>
        </w:rPr>
        <w:t> </w:t>
      </w:r>
      <w:r>
        <w:rPr>
          <w:sz w:val="16"/>
        </w:rPr>
        <w:t>dei</w:t>
      </w:r>
      <w:r>
        <w:rPr>
          <w:spacing w:val="11"/>
          <w:sz w:val="16"/>
        </w:rPr>
        <w:t> </w:t>
      </w:r>
      <w:r>
        <w:rPr>
          <w:sz w:val="16"/>
        </w:rPr>
        <w:t>firmatari</w:t>
      </w:r>
      <w:r>
        <w:rPr>
          <w:spacing w:val="11"/>
          <w:sz w:val="16"/>
        </w:rPr>
        <w:t> </w:t>
      </w:r>
      <w:r>
        <w:rPr>
          <w:sz w:val="16"/>
        </w:rPr>
        <w:t>se</w:t>
      </w:r>
      <w:r>
        <w:rPr>
          <w:spacing w:val="10"/>
          <w:sz w:val="16"/>
        </w:rPr>
        <w:t> </w:t>
      </w:r>
      <w:r>
        <w:rPr>
          <w:sz w:val="16"/>
        </w:rPr>
        <w:t>non</w:t>
      </w:r>
      <w:r>
        <w:rPr>
          <w:spacing w:val="11"/>
          <w:sz w:val="16"/>
        </w:rPr>
        <w:t> </w:t>
      </w:r>
      <w:r>
        <w:rPr>
          <w:sz w:val="16"/>
        </w:rPr>
        <w:t>sottoscritto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digitalmente</w:t>
      </w:r>
    </w:p>
    <w:sectPr>
      <w:pgSz w:w="10660" w:h="15750"/>
      <w:pgMar w:top="24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35" w:hanging="1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87"/>
        <w:sz w:val="18"/>
        <w:szCs w:val="18"/>
        <w:u w:val="single" w:color="0000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25" w:hanging="18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11" w:hanging="18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97" w:hanging="18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3" w:hanging="18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9" w:hanging="18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54" w:hanging="18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40" w:hanging="18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26" w:hanging="18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13" w:right="1068" w:hanging="358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93" w:hanging="137"/>
    </w:pPr>
    <w:rPr>
      <w:rFonts w:ascii="Calibri" w:hAnsi="Calibri" w:eastAsia="Calibri" w:cs="Calibri"/>
      <w:u w:val="single" w:color="000000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2024-02-22T14:26:15Z</dcterms:created>
  <dcterms:modified xsi:type="dcterms:W3CDTF">2024-02-22T14:26:15Z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iLovePDF</vt:lpwstr>
  </property>
</Properties>
</file>