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8CAB" w14:textId="0C70892F" w:rsidR="006F79A0" w:rsidRDefault="00746B0C">
      <w:pPr>
        <w:rPr>
          <w:rFonts w:ascii="Century Gothic" w:hAnsi="Century Gothic" w:cs="Tahoma"/>
          <w:b/>
          <w:bCs/>
          <w:sz w:val="21"/>
          <w:szCs w:val="21"/>
        </w:rPr>
      </w:pPr>
      <w:r w:rsidRPr="00283727">
        <w:rPr>
          <w:rFonts w:ascii="Century Gothic" w:hAnsi="Century Gothic" w:cs="Tahoma"/>
          <w:b/>
          <w:bCs/>
          <w:sz w:val="21"/>
          <w:szCs w:val="21"/>
        </w:rPr>
        <w:t xml:space="preserve">Allegato </w:t>
      </w:r>
      <w:r w:rsidR="0088727E">
        <w:rPr>
          <w:rFonts w:ascii="Century Gothic" w:hAnsi="Century Gothic" w:cs="Tahoma"/>
          <w:b/>
          <w:bCs/>
          <w:sz w:val="21"/>
          <w:szCs w:val="21"/>
        </w:rPr>
        <w:t>10</w:t>
      </w:r>
      <w:r w:rsidRPr="00746B0C">
        <w:rPr>
          <w:rFonts w:ascii="Century Gothic" w:hAnsi="Century Gothic" w:cs="Tahoma"/>
          <w:b/>
          <w:bCs/>
          <w:sz w:val="21"/>
          <w:szCs w:val="21"/>
        </w:rPr>
        <w:t xml:space="preserve"> </w:t>
      </w:r>
    </w:p>
    <w:p w14:paraId="563368C9" w14:textId="77777777" w:rsidR="00746B0C" w:rsidRPr="00746B0C" w:rsidRDefault="00746B0C">
      <w:pPr>
        <w:rPr>
          <w:rFonts w:ascii="Century Gothic" w:hAnsi="Century Gothic" w:cs="Tahoma"/>
          <w:b/>
          <w:bCs/>
          <w:sz w:val="21"/>
          <w:szCs w:val="21"/>
        </w:rPr>
      </w:pPr>
    </w:p>
    <w:p w14:paraId="1BA53A5C" w14:textId="1E0369D0" w:rsidR="00646E40" w:rsidRPr="00646E40" w:rsidRDefault="00127BB0" w:rsidP="00646E40">
      <w:pPr>
        <w:jc w:val="both"/>
        <w:rPr>
          <w:rFonts w:ascii="Century Gothic" w:hAnsi="Century Gothic" w:cs="Tahoma"/>
          <w:b/>
          <w:bCs/>
          <w:sz w:val="21"/>
          <w:szCs w:val="21"/>
        </w:rPr>
      </w:pPr>
      <w:r w:rsidRPr="001A162D">
        <w:rPr>
          <w:rFonts w:ascii="Century Gothic" w:hAnsi="Century Gothic" w:cs="Tahoma"/>
          <w:b/>
          <w:bCs/>
          <w:sz w:val="21"/>
          <w:szCs w:val="21"/>
        </w:rPr>
        <w:t xml:space="preserve">SCHEMA DI POLIZZA FIDEIUSSORIA O FIDEIUSSIONE BANCARIA PER LA DOMANDA DI </w:t>
      </w:r>
      <w:r w:rsidR="00C17E5E">
        <w:rPr>
          <w:rFonts w:ascii="Century Gothic" w:hAnsi="Century Gothic" w:cs="Tahoma"/>
          <w:b/>
          <w:bCs/>
          <w:sz w:val="21"/>
          <w:szCs w:val="21"/>
        </w:rPr>
        <w:t>SOSTEGNO</w:t>
      </w:r>
      <w:r w:rsidR="00044713">
        <w:rPr>
          <w:rFonts w:ascii="Century Gothic" w:hAnsi="Century Gothic" w:cs="Tahoma"/>
          <w:b/>
          <w:bCs/>
          <w:sz w:val="21"/>
          <w:szCs w:val="21"/>
        </w:rPr>
        <w:t xml:space="preserve"> </w:t>
      </w:r>
      <w:r w:rsidR="00646E40" w:rsidRPr="00646E40">
        <w:rPr>
          <w:rFonts w:ascii="Century Gothic" w:hAnsi="Century Gothic" w:cs="Tahoma"/>
          <w:b/>
          <w:bCs/>
          <w:sz w:val="21"/>
          <w:szCs w:val="21"/>
        </w:rPr>
        <w:t xml:space="preserve">PER LE MISURE ECCEZIONALI DI INTERVENTO A SOSTEGNO DELLE AZIENDE SUINICOLE ITALIANE, CHE HANNO SUBÌTO DANNI INDIRETTI A SEGUITO DELLE MISURE SANITARIE DI CONTENIMENTO DEI FOCOLAI DI PESTE SUINA AFRICANA (PSA)– D.M. </w:t>
      </w:r>
      <w:r w:rsidR="00CB60D7">
        <w:rPr>
          <w:rFonts w:ascii="Century Gothic" w:hAnsi="Century Gothic" w:cs="Tahoma"/>
          <w:b/>
          <w:bCs/>
          <w:sz w:val="21"/>
          <w:szCs w:val="21"/>
        </w:rPr>
        <w:t>707009</w:t>
      </w:r>
      <w:r w:rsidR="0044636B">
        <w:rPr>
          <w:rFonts w:ascii="Century Gothic" w:hAnsi="Century Gothic" w:cs="Tahoma"/>
          <w:b/>
          <w:bCs/>
          <w:sz w:val="21"/>
          <w:szCs w:val="21"/>
        </w:rPr>
        <w:t xml:space="preserve"> del 29/</w:t>
      </w:r>
      <w:r w:rsidR="00CB60D7">
        <w:rPr>
          <w:rFonts w:ascii="Century Gothic" w:hAnsi="Century Gothic" w:cs="Tahoma"/>
          <w:b/>
          <w:bCs/>
          <w:sz w:val="21"/>
          <w:szCs w:val="21"/>
        </w:rPr>
        <w:t>12</w:t>
      </w:r>
      <w:r w:rsidR="0044636B">
        <w:rPr>
          <w:rFonts w:ascii="Century Gothic" w:hAnsi="Century Gothic" w:cs="Tahoma"/>
          <w:b/>
          <w:bCs/>
          <w:sz w:val="21"/>
          <w:szCs w:val="21"/>
        </w:rPr>
        <w:t>/2023</w:t>
      </w:r>
      <w:r w:rsidR="00646E40" w:rsidRPr="00646E40">
        <w:rPr>
          <w:rFonts w:ascii="Century Gothic" w:hAnsi="Century Gothic" w:cs="Tahoma"/>
          <w:b/>
          <w:bCs/>
          <w:sz w:val="21"/>
          <w:szCs w:val="21"/>
        </w:rPr>
        <w:t xml:space="preserve"> – periodo </w:t>
      </w:r>
      <w:r w:rsidR="0044636B">
        <w:rPr>
          <w:rFonts w:ascii="Century Gothic" w:hAnsi="Century Gothic" w:cs="Tahoma"/>
          <w:b/>
          <w:bCs/>
          <w:sz w:val="21"/>
          <w:szCs w:val="21"/>
        </w:rPr>
        <w:t>1°</w:t>
      </w:r>
      <w:proofErr w:type="gramStart"/>
      <w:r w:rsidR="00CB60D7">
        <w:rPr>
          <w:rFonts w:ascii="Century Gothic" w:hAnsi="Century Gothic" w:cs="Tahoma"/>
          <w:b/>
          <w:bCs/>
          <w:sz w:val="21"/>
          <w:szCs w:val="21"/>
        </w:rPr>
        <w:t>agosto</w:t>
      </w:r>
      <w:r w:rsidR="0044636B">
        <w:rPr>
          <w:rFonts w:ascii="Century Gothic" w:hAnsi="Century Gothic" w:cs="Tahoma"/>
          <w:b/>
          <w:bCs/>
          <w:sz w:val="21"/>
          <w:szCs w:val="21"/>
        </w:rPr>
        <w:t xml:space="preserve"> </w:t>
      </w:r>
      <w:r w:rsidR="00646E40" w:rsidRPr="00646E40">
        <w:rPr>
          <w:rFonts w:ascii="Century Gothic" w:hAnsi="Century Gothic" w:cs="Tahoma"/>
          <w:b/>
          <w:bCs/>
          <w:sz w:val="21"/>
          <w:szCs w:val="21"/>
        </w:rPr>
        <w:t xml:space="preserve"> 202</w:t>
      </w:r>
      <w:r w:rsidR="00CB60D7">
        <w:rPr>
          <w:rFonts w:ascii="Century Gothic" w:hAnsi="Century Gothic" w:cs="Tahoma"/>
          <w:b/>
          <w:bCs/>
          <w:sz w:val="21"/>
          <w:szCs w:val="21"/>
        </w:rPr>
        <w:t>3</w:t>
      </w:r>
      <w:proofErr w:type="gramEnd"/>
      <w:r w:rsidR="00646E40" w:rsidRPr="00646E40">
        <w:rPr>
          <w:rFonts w:ascii="Century Gothic" w:hAnsi="Century Gothic" w:cs="Tahoma"/>
          <w:b/>
          <w:bCs/>
          <w:sz w:val="21"/>
          <w:szCs w:val="21"/>
        </w:rPr>
        <w:t xml:space="preserve"> – 3</w:t>
      </w:r>
      <w:r w:rsidR="00CB60D7">
        <w:rPr>
          <w:rFonts w:ascii="Century Gothic" w:hAnsi="Century Gothic" w:cs="Tahoma"/>
          <w:b/>
          <w:bCs/>
          <w:sz w:val="21"/>
          <w:szCs w:val="21"/>
        </w:rPr>
        <w:t>0</w:t>
      </w:r>
      <w:r w:rsidR="0044636B">
        <w:rPr>
          <w:rFonts w:ascii="Century Gothic" w:hAnsi="Century Gothic" w:cs="Tahoma"/>
          <w:b/>
          <w:bCs/>
          <w:sz w:val="21"/>
          <w:szCs w:val="21"/>
        </w:rPr>
        <w:t xml:space="preserve"> </w:t>
      </w:r>
      <w:r w:rsidR="00CB60D7">
        <w:rPr>
          <w:rFonts w:ascii="Century Gothic" w:hAnsi="Century Gothic" w:cs="Tahoma"/>
          <w:b/>
          <w:bCs/>
          <w:sz w:val="21"/>
          <w:szCs w:val="21"/>
        </w:rPr>
        <w:t>novembre</w:t>
      </w:r>
      <w:r w:rsidR="00646E40" w:rsidRPr="00646E40">
        <w:rPr>
          <w:rFonts w:ascii="Century Gothic" w:hAnsi="Century Gothic" w:cs="Tahoma"/>
          <w:b/>
          <w:bCs/>
          <w:sz w:val="21"/>
          <w:szCs w:val="21"/>
        </w:rPr>
        <w:t xml:space="preserve"> 202</w:t>
      </w:r>
      <w:r w:rsidR="0044636B">
        <w:rPr>
          <w:rFonts w:ascii="Century Gothic" w:hAnsi="Century Gothic" w:cs="Tahoma"/>
          <w:b/>
          <w:bCs/>
          <w:sz w:val="21"/>
          <w:szCs w:val="21"/>
        </w:rPr>
        <w:t>3</w:t>
      </w:r>
    </w:p>
    <w:p w14:paraId="2B33BAA6" w14:textId="77777777" w:rsidR="00044713" w:rsidRPr="001A162D" w:rsidRDefault="00044713" w:rsidP="00127BB0">
      <w:pPr>
        <w:spacing w:after="120"/>
        <w:jc w:val="center"/>
        <w:rPr>
          <w:rFonts w:ascii="Century Gothic" w:hAnsi="Century Gothic" w:cs="Tahoma"/>
          <w:bCs/>
          <w:sz w:val="21"/>
          <w:szCs w:val="21"/>
        </w:rPr>
      </w:pPr>
    </w:p>
    <w:p w14:paraId="1D7F493E" w14:textId="77777777" w:rsidR="00127BB0" w:rsidRPr="001A162D" w:rsidRDefault="00127BB0" w:rsidP="00127BB0">
      <w:pPr>
        <w:spacing w:after="120"/>
        <w:ind w:left="5529"/>
        <w:jc w:val="both"/>
        <w:rPr>
          <w:rFonts w:ascii="Century Gothic" w:hAnsi="Century Gothic" w:cs="Tahoma"/>
          <w:b/>
          <w:bCs/>
          <w:sz w:val="21"/>
          <w:szCs w:val="21"/>
        </w:rPr>
      </w:pPr>
      <w:r w:rsidRPr="001A162D">
        <w:rPr>
          <w:rFonts w:ascii="Century Gothic" w:hAnsi="Century Gothic" w:cs="Tahoma"/>
          <w:b/>
          <w:bCs/>
          <w:sz w:val="21"/>
          <w:szCs w:val="21"/>
        </w:rPr>
        <w:t>All’Organismo Pagatore Regionale</w:t>
      </w:r>
    </w:p>
    <w:p w14:paraId="37299A01" w14:textId="77777777" w:rsidR="00127BB0" w:rsidRPr="001A162D" w:rsidRDefault="00127BB0" w:rsidP="00127BB0">
      <w:pPr>
        <w:spacing w:after="120"/>
        <w:ind w:left="5529"/>
        <w:jc w:val="both"/>
        <w:rPr>
          <w:rFonts w:ascii="Century Gothic" w:hAnsi="Century Gothic" w:cs="Tahoma"/>
          <w:b/>
          <w:bCs/>
          <w:sz w:val="21"/>
          <w:szCs w:val="21"/>
        </w:rPr>
      </w:pPr>
      <w:r w:rsidRPr="001A162D">
        <w:rPr>
          <w:rFonts w:ascii="Century Gothic" w:hAnsi="Century Gothic" w:cs="Tahoma"/>
          <w:b/>
          <w:bCs/>
          <w:sz w:val="21"/>
          <w:szCs w:val="21"/>
        </w:rPr>
        <w:t>Regione Lombardia</w:t>
      </w:r>
    </w:p>
    <w:p w14:paraId="5205E0F8" w14:textId="77777777" w:rsidR="00127BB0" w:rsidRPr="001A162D" w:rsidRDefault="00127BB0" w:rsidP="00127BB0">
      <w:pPr>
        <w:spacing w:after="120"/>
        <w:ind w:left="5529"/>
        <w:jc w:val="both"/>
        <w:rPr>
          <w:rFonts w:ascii="Century Gothic" w:hAnsi="Century Gothic" w:cs="Tahoma"/>
          <w:b/>
          <w:bCs/>
          <w:i/>
          <w:iCs/>
          <w:sz w:val="21"/>
          <w:szCs w:val="21"/>
        </w:rPr>
      </w:pPr>
      <w:r w:rsidRPr="001A162D">
        <w:rPr>
          <w:rFonts w:ascii="Century Gothic" w:hAnsi="Century Gothic" w:cs="Tahoma"/>
          <w:b/>
          <w:bCs/>
          <w:sz w:val="21"/>
          <w:szCs w:val="21"/>
        </w:rPr>
        <w:t>Piazza Città di Lombardia, 1</w:t>
      </w:r>
    </w:p>
    <w:p w14:paraId="4694644F" w14:textId="77777777" w:rsidR="00127BB0" w:rsidRPr="001A162D" w:rsidRDefault="00127BB0" w:rsidP="00127BB0">
      <w:pPr>
        <w:spacing w:after="120"/>
        <w:ind w:left="5529"/>
        <w:jc w:val="both"/>
        <w:rPr>
          <w:rFonts w:ascii="Century Gothic" w:hAnsi="Century Gothic" w:cs="Tahoma"/>
          <w:sz w:val="21"/>
          <w:szCs w:val="21"/>
        </w:rPr>
      </w:pPr>
      <w:r w:rsidRPr="001A162D">
        <w:rPr>
          <w:rFonts w:ascii="Century Gothic" w:hAnsi="Century Gothic" w:cs="Tahoma"/>
          <w:b/>
          <w:bCs/>
          <w:i/>
          <w:iCs/>
          <w:sz w:val="21"/>
          <w:szCs w:val="21"/>
        </w:rPr>
        <w:t>2</w:t>
      </w:r>
      <w:r w:rsidRPr="001A162D">
        <w:rPr>
          <w:rFonts w:ascii="Century Gothic" w:hAnsi="Century Gothic" w:cs="Tahoma"/>
          <w:b/>
          <w:bCs/>
          <w:sz w:val="21"/>
          <w:szCs w:val="21"/>
        </w:rPr>
        <w:t>0124 - Milano</w:t>
      </w:r>
    </w:p>
    <w:p w14:paraId="45D8F8D9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</w:p>
    <w:p w14:paraId="2FCF87FB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>Fidejussione n.___________________</w:t>
      </w:r>
    </w:p>
    <w:p w14:paraId="47A07848" w14:textId="77777777" w:rsidR="00127BB0" w:rsidRPr="001A162D" w:rsidRDefault="00127BB0" w:rsidP="00127BB0">
      <w:pPr>
        <w:spacing w:after="120"/>
        <w:jc w:val="both"/>
        <w:rPr>
          <w:rFonts w:ascii="Century Gothic" w:hAnsi="Century Gothic" w:cs="Tahoma"/>
          <w:sz w:val="21"/>
          <w:szCs w:val="21"/>
        </w:rPr>
      </w:pPr>
      <w:r w:rsidRPr="001A162D">
        <w:rPr>
          <w:rFonts w:ascii="Century Gothic" w:hAnsi="Century Gothic" w:cs="Tahoma"/>
          <w:sz w:val="21"/>
          <w:szCs w:val="21"/>
        </w:rPr>
        <w:t>Luogo e data di emissione _______________</w:t>
      </w:r>
    </w:p>
    <w:p w14:paraId="723342A9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</w:p>
    <w:p w14:paraId="33914BCD" w14:textId="77777777" w:rsidR="00127BB0" w:rsidRPr="001A162D" w:rsidRDefault="00127BB0" w:rsidP="00127BB0">
      <w:pPr>
        <w:pStyle w:val="NormaleWeb"/>
        <w:spacing w:before="0" w:beforeAutospacing="0" w:after="120" w:afterAutospacing="0"/>
        <w:jc w:val="center"/>
        <w:rPr>
          <w:rFonts w:ascii="Century Gothic" w:hAnsi="Century Gothic" w:cs="Arial"/>
          <w:b/>
          <w:sz w:val="21"/>
          <w:szCs w:val="21"/>
        </w:rPr>
      </w:pPr>
      <w:r w:rsidRPr="001A162D">
        <w:rPr>
          <w:rFonts w:ascii="Century Gothic" w:hAnsi="Century Gothic" w:cs="Arial"/>
          <w:b/>
          <w:sz w:val="21"/>
          <w:szCs w:val="21"/>
        </w:rPr>
        <w:t>Premesso</w:t>
      </w:r>
      <w:r w:rsidR="00D1547C" w:rsidRPr="001A162D">
        <w:rPr>
          <w:rFonts w:ascii="Century Gothic" w:hAnsi="Century Gothic" w:cs="Arial"/>
          <w:b/>
          <w:sz w:val="21"/>
          <w:szCs w:val="21"/>
        </w:rPr>
        <w:t xml:space="preserve"> che:</w:t>
      </w:r>
    </w:p>
    <w:p w14:paraId="6815BB6E" w14:textId="7D23937C" w:rsidR="00127BB0" w:rsidRPr="001A162D" w:rsidRDefault="00127BB0" w:rsidP="00127BB0">
      <w:pPr>
        <w:pStyle w:val="NormaleWeb"/>
        <w:numPr>
          <w:ilvl w:val="0"/>
          <w:numId w:val="2"/>
        </w:numPr>
        <w:tabs>
          <w:tab w:val="clear" w:pos="720"/>
        </w:tabs>
        <w:spacing w:before="0" w:beforeAutospacing="0" w:after="120" w:afterAutospacing="0"/>
        <w:ind w:left="426" w:hanging="426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 xml:space="preserve"> </w:t>
      </w:r>
      <w:r w:rsidR="00D71914" w:rsidRPr="001A162D">
        <w:rPr>
          <w:rFonts w:ascii="Century Gothic" w:hAnsi="Century Gothic" w:cs="Arial"/>
          <w:sz w:val="21"/>
          <w:szCs w:val="21"/>
        </w:rPr>
        <w:t>L’impresa/Società</w:t>
      </w:r>
      <w:r w:rsidRPr="001A162D">
        <w:rPr>
          <w:rFonts w:ascii="Century Gothic" w:hAnsi="Century Gothic" w:cs="Arial"/>
          <w:sz w:val="21"/>
          <w:szCs w:val="21"/>
        </w:rPr>
        <w:t xml:space="preserve"> …………………………………………………………………………………</w:t>
      </w:r>
      <w:proofErr w:type="gramStart"/>
      <w:r w:rsidRPr="001A162D">
        <w:rPr>
          <w:rFonts w:ascii="Century Gothic" w:hAnsi="Century Gothic" w:cs="Arial"/>
          <w:sz w:val="21"/>
          <w:szCs w:val="21"/>
        </w:rPr>
        <w:t>…….</w:t>
      </w:r>
      <w:proofErr w:type="gramEnd"/>
      <w:r w:rsidRPr="001A162D">
        <w:rPr>
          <w:rFonts w:ascii="Century Gothic" w:hAnsi="Century Gothic" w:cs="Arial"/>
          <w:sz w:val="21"/>
          <w:szCs w:val="21"/>
        </w:rPr>
        <w:t>.</w:t>
      </w:r>
    </w:p>
    <w:p w14:paraId="24C46180" w14:textId="77777777" w:rsidR="00127BB0" w:rsidRPr="001A162D" w:rsidRDefault="00127BB0" w:rsidP="00127BB0">
      <w:pPr>
        <w:pStyle w:val="NormaleWeb"/>
        <w:spacing w:before="0" w:beforeAutospacing="0" w:after="120" w:afterAutospacing="0"/>
        <w:ind w:left="426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>con sede in ………</w:t>
      </w:r>
      <w:proofErr w:type="gramStart"/>
      <w:r w:rsidRPr="001A162D">
        <w:rPr>
          <w:rFonts w:ascii="Century Gothic" w:hAnsi="Century Gothic" w:cs="Arial"/>
          <w:sz w:val="21"/>
          <w:szCs w:val="21"/>
        </w:rPr>
        <w:t>…….</w:t>
      </w:r>
      <w:proofErr w:type="gramEnd"/>
      <w:r w:rsidRPr="001A162D">
        <w:rPr>
          <w:rFonts w:ascii="Century Gothic" w:hAnsi="Century Gothic" w:cs="Arial"/>
          <w:sz w:val="21"/>
          <w:szCs w:val="21"/>
        </w:rPr>
        <w:t>.………………………………….....................................................</w:t>
      </w:r>
    </w:p>
    <w:p w14:paraId="1CDD2C9D" w14:textId="77777777" w:rsidR="00127BB0" w:rsidRPr="001A162D" w:rsidRDefault="00127BB0" w:rsidP="00127BB0">
      <w:pPr>
        <w:pStyle w:val="NormaleWeb"/>
        <w:spacing w:before="0" w:beforeAutospacing="0" w:after="120" w:afterAutospacing="0"/>
        <w:ind w:left="426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>via ........………………………......……………………………………. n. ……………………….</w:t>
      </w:r>
    </w:p>
    <w:p w14:paraId="6C0556F4" w14:textId="77777777" w:rsidR="00127BB0" w:rsidRPr="001A162D" w:rsidRDefault="00127BB0" w:rsidP="00127BB0">
      <w:pPr>
        <w:pStyle w:val="NormaleWeb"/>
        <w:spacing w:before="0" w:beforeAutospacing="0" w:after="120" w:afterAutospacing="0"/>
        <w:ind w:left="181" w:firstLine="245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>codice fiscale</w:t>
      </w:r>
      <w:proofErr w:type="gramStart"/>
      <w:r w:rsidRPr="001A162D">
        <w:rPr>
          <w:rFonts w:ascii="Century Gothic" w:hAnsi="Century Gothic" w:cs="Arial"/>
          <w:sz w:val="21"/>
          <w:szCs w:val="21"/>
        </w:rPr>
        <w:t xml:space="preserve"> ….</w:t>
      </w:r>
      <w:proofErr w:type="gramEnd"/>
      <w:r w:rsidRPr="001A162D">
        <w:rPr>
          <w:rFonts w:ascii="Century Gothic" w:hAnsi="Century Gothic" w:cs="Arial"/>
          <w:sz w:val="21"/>
          <w:szCs w:val="21"/>
        </w:rPr>
        <w:t>.…………………………………………………………………………………</w:t>
      </w:r>
    </w:p>
    <w:p w14:paraId="23E5B944" w14:textId="77777777" w:rsidR="00127BB0" w:rsidRPr="001A162D" w:rsidRDefault="00127BB0" w:rsidP="00127BB0">
      <w:pPr>
        <w:pStyle w:val="NormaleWeb"/>
        <w:spacing w:before="0" w:beforeAutospacing="0" w:after="120" w:afterAutospacing="0"/>
        <w:ind w:left="180" w:firstLine="246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>P.IVA</w:t>
      </w:r>
      <w:proofErr w:type="gramStart"/>
      <w:r w:rsidRPr="001A162D">
        <w:rPr>
          <w:rFonts w:ascii="Century Gothic" w:hAnsi="Century Gothic" w:cs="Arial"/>
          <w:sz w:val="21"/>
          <w:szCs w:val="21"/>
        </w:rPr>
        <w:t xml:space="preserve"> ..</w:t>
      </w:r>
      <w:proofErr w:type="gramEnd"/>
      <w:r w:rsidRPr="001A162D">
        <w:rPr>
          <w:rFonts w:ascii="Century Gothic" w:hAnsi="Century Gothic" w:cs="Arial"/>
          <w:sz w:val="21"/>
          <w:szCs w:val="21"/>
        </w:rPr>
        <w:t>………………………………………………………………..………………....................</w:t>
      </w:r>
    </w:p>
    <w:p w14:paraId="3F012B76" w14:textId="55C724B8" w:rsidR="00127BB0" w:rsidRPr="001A162D" w:rsidRDefault="00127BB0" w:rsidP="00127BB0">
      <w:pPr>
        <w:pStyle w:val="NormaleWeb"/>
        <w:spacing w:before="0" w:beforeAutospacing="0" w:after="120" w:afterAutospacing="0"/>
        <w:ind w:left="180" w:firstLine="246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>iscritt</w:t>
      </w:r>
      <w:r w:rsidR="00D71914" w:rsidRPr="001A162D">
        <w:rPr>
          <w:rFonts w:ascii="Century Gothic" w:hAnsi="Century Gothic" w:cs="Arial"/>
          <w:sz w:val="21"/>
          <w:szCs w:val="21"/>
        </w:rPr>
        <w:t>a</w:t>
      </w:r>
      <w:r w:rsidRPr="001A162D">
        <w:rPr>
          <w:rFonts w:ascii="Century Gothic" w:hAnsi="Century Gothic" w:cs="Arial"/>
          <w:sz w:val="21"/>
          <w:szCs w:val="21"/>
        </w:rPr>
        <w:t xml:space="preserve"> nel registro delle imprese di</w:t>
      </w:r>
      <w:proofErr w:type="gramStart"/>
      <w:r w:rsidRPr="001A162D">
        <w:rPr>
          <w:rFonts w:ascii="Century Gothic" w:hAnsi="Century Gothic" w:cs="Arial"/>
          <w:sz w:val="21"/>
          <w:szCs w:val="21"/>
        </w:rPr>
        <w:t xml:space="preserve"> ..</w:t>
      </w:r>
      <w:proofErr w:type="gramEnd"/>
      <w:r w:rsidRPr="001A162D">
        <w:rPr>
          <w:rFonts w:ascii="Century Gothic" w:hAnsi="Century Gothic" w:cs="Arial"/>
          <w:sz w:val="21"/>
          <w:szCs w:val="21"/>
        </w:rPr>
        <w:t>…………………………………………………………..</w:t>
      </w:r>
    </w:p>
    <w:p w14:paraId="1FEB2F3D" w14:textId="179BFC28" w:rsidR="0044636B" w:rsidRDefault="00127BB0" w:rsidP="0044636B">
      <w:pPr>
        <w:pStyle w:val="NormaleWeb"/>
        <w:spacing w:before="0" w:beforeAutospacing="0" w:after="120" w:afterAutospacing="0"/>
        <w:ind w:left="426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 xml:space="preserve">al numero ………………………………. ha inoltrato domanda di </w:t>
      </w:r>
      <w:r w:rsidR="00044713">
        <w:rPr>
          <w:rFonts w:ascii="Century Gothic" w:hAnsi="Century Gothic" w:cs="Arial"/>
          <w:sz w:val="21"/>
          <w:szCs w:val="21"/>
        </w:rPr>
        <w:t xml:space="preserve">indennizzo per il </w:t>
      </w:r>
      <w:r w:rsidR="00044713" w:rsidRPr="00044713">
        <w:rPr>
          <w:rFonts w:ascii="Century Gothic" w:hAnsi="Century Gothic" w:cs="Arial"/>
          <w:sz w:val="21"/>
          <w:szCs w:val="21"/>
        </w:rPr>
        <w:t xml:space="preserve">sostegno delle </w:t>
      </w:r>
      <w:r w:rsidR="00646E40">
        <w:rPr>
          <w:rFonts w:ascii="Century Gothic" w:hAnsi="Century Gothic" w:cs="Arial"/>
          <w:sz w:val="21"/>
          <w:szCs w:val="21"/>
        </w:rPr>
        <w:t xml:space="preserve">imprese </w:t>
      </w:r>
      <w:r w:rsidR="00646E40" w:rsidRPr="00646E40">
        <w:rPr>
          <w:rFonts w:ascii="Century Gothic" w:hAnsi="Century Gothic" w:cs="Arial"/>
          <w:sz w:val="21"/>
          <w:szCs w:val="21"/>
        </w:rPr>
        <w:t xml:space="preserve">italiane </w:t>
      </w:r>
      <w:r w:rsidR="00646E40">
        <w:rPr>
          <w:rFonts w:ascii="Century Gothic" w:hAnsi="Century Gothic" w:cs="Arial"/>
          <w:sz w:val="21"/>
          <w:szCs w:val="21"/>
        </w:rPr>
        <w:t xml:space="preserve">della filiera </w:t>
      </w:r>
      <w:proofErr w:type="spellStart"/>
      <w:r w:rsidR="00646E40">
        <w:rPr>
          <w:rFonts w:ascii="Century Gothic" w:hAnsi="Century Gothic" w:cs="Arial"/>
          <w:sz w:val="21"/>
          <w:szCs w:val="21"/>
        </w:rPr>
        <w:t>siunicola</w:t>
      </w:r>
      <w:proofErr w:type="spellEnd"/>
      <w:r w:rsidR="00044713" w:rsidRPr="00044713">
        <w:rPr>
          <w:rFonts w:ascii="Century Gothic" w:hAnsi="Century Gothic" w:cs="Arial"/>
          <w:sz w:val="21"/>
          <w:szCs w:val="21"/>
        </w:rPr>
        <w:t xml:space="preserve">, che hanno subìto danni indiretti dalle misure sanitarie di restrizione alla movimentazione </w:t>
      </w:r>
      <w:r w:rsidR="00646E40" w:rsidRPr="00646E40">
        <w:rPr>
          <w:rFonts w:ascii="Century Gothic" w:hAnsi="Century Gothic" w:cs="Arial"/>
          <w:sz w:val="21"/>
          <w:szCs w:val="21"/>
        </w:rPr>
        <w:t>dall’applicazione dei provvedimenti sanitari attivati per l’adozione di misure di prevenzione, eradicazione e contenimento dell’epidemia di peste suina africana (PSA) e dal blocco delle esportazioni dei prodotti trasformati</w:t>
      </w:r>
      <w:r w:rsidR="00044713" w:rsidRPr="00044713">
        <w:rPr>
          <w:rFonts w:ascii="Century Gothic" w:hAnsi="Century Gothic" w:cs="Arial"/>
          <w:sz w:val="21"/>
          <w:szCs w:val="21"/>
        </w:rPr>
        <w:t xml:space="preserve"> nel periodo </w:t>
      </w:r>
      <w:r w:rsidR="00CB60D7" w:rsidRPr="00CB60D7">
        <w:rPr>
          <w:rFonts w:ascii="Century Gothic" w:hAnsi="Century Gothic" w:cs="Arial"/>
          <w:sz w:val="21"/>
          <w:szCs w:val="21"/>
        </w:rPr>
        <w:t>1°</w:t>
      </w:r>
      <w:r w:rsidR="00CB60D7" w:rsidRPr="00CB60D7">
        <w:rPr>
          <w:rFonts w:ascii="Century Gothic" w:hAnsi="Century Gothic" w:cs="Arial"/>
          <w:sz w:val="21"/>
          <w:szCs w:val="21"/>
        </w:rPr>
        <w:t>agosto 2023</w:t>
      </w:r>
      <w:r w:rsidR="00CB60D7" w:rsidRPr="00CB60D7">
        <w:rPr>
          <w:rFonts w:ascii="Century Gothic" w:hAnsi="Century Gothic" w:cs="Arial"/>
          <w:sz w:val="21"/>
          <w:szCs w:val="21"/>
        </w:rPr>
        <w:t xml:space="preserve"> – 30 novembre 2023</w:t>
      </w:r>
      <w:r w:rsidR="00CB60D7">
        <w:rPr>
          <w:rFonts w:ascii="Century Gothic" w:hAnsi="Century Gothic" w:cs="Arial"/>
          <w:sz w:val="21"/>
          <w:szCs w:val="21"/>
        </w:rPr>
        <w:t xml:space="preserve"> </w:t>
      </w:r>
      <w:r w:rsidRPr="001A162D">
        <w:rPr>
          <w:rFonts w:ascii="Century Gothic" w:hAnsi="Century Gothic" w:cs="Arial"/>
          <w:sz w:val="21"/>
          <w:szCs w:val="21"/>
        </w:rPr>
        <w:t xml:space="preserve">alle condizioni stabilite dal </w:t>
      </w:r>
      <w:r w:rsidR="00044713" w:rsidRPr="00044713">
        <w:rPr>
          <w:rFonts w:ascii="Century Gothic" w:hAnsi="Century Gothic" w:cs="Arial"/>
          <w:sz w:val="21"/>
          <w:szCs w:val="21"/>
        </w:rPr>
        <w:t xml:space="preserve">DM </w:t>
      </w:r>
      <w:r w:rsidR="00646E40" w:rsidRPr="00646E40">
        <w:rPr>
          <w:rFonts w:ascii="Century Gothic" w:hAnsi="Century Gothic" w:cs="Arial"/>
          <w:sz w:val="21"/>
          <w:szCs w:val="21"/>
        </w:rPr>
        <w:t xml:space="preserve">. </w:t>
      </w:r>
      <w:r w:rsidR="00CB60D7">
        <w:rPr>
          <w:rFonts w:ascii="Century Gothic" w:hAnsi="Century Gothic" w:cs="Arial"/>
          <w:sz w:val="21"/>
          <w:szCs w:val="21"/>
        </w:rPr>
        <w:t>707009</w:t>
      </w:r>
      <w:r w:rsidR="0044636B" w:rsidRPr="0044636B">
        <w:rPr>
          <w:rFonts w:ascii="Century Gothic" w:hAnsi="Century Gothic" w:cs="Arial"/>
          <w:sz w:val="21"/>
          <w:szCs w:val="21"/>
        </w:rPr>
        <w:t xml:space="preserve"> del 29/</w:t>
      </w:r>
      <w:r w:rsidR="00CB60D7">
        <w:rPr>
          <w:rFonts w:ascii="Century Gothic" w:hAnsi="Century Gothic" w:cs="Arial"/>
          <w:sz w:val="21"/>
          <w:szCs w:val="21"/>
        </w:rPr>
        <w:t>12</w:t>
      </w:r>
      <w:r w:rsidR="0044636B" w:rsidRPr="0044636B">
        <w:rPr>
          <w:rFonts w:ascii="Century Gothic" w:hAnsi="Century Gothic" w:cs="Arial"/>
          <w:sz w:val="21"/>
          <w:szCs w:val="21"/>
        </w:rPr>
        <w:t xml:space="preserve">/2023 </w:t>
      </w:r>
    </w:p>
    <w:p w14:paraId="1515F934" w14:textId="18F8E80E" w:rsidR="00044713" w:rsidRPr="00044713" w:rsidRDefault="00044713" w:rsidP="0044636B">
      <w:pPr>
        <w:pStyle w:val="NormaleWeb"/>
        <w:spacing w:before="0" w:beforeAutospacing="0" w:after="120" w:afterAutospacing="0"/>
        <w:ind w:left="426"/>
        <w:jc w:val="both"/>
        <w:rPr>
          <w:rFonts w:ascii="Century Gothic" w:hAnsi="Century Gothic"/>
          <w:sz w:val="21"/>
          <w:szCs w:val="21"/>
        </w:rPr>
      </w:pPr>
      <w:r w:rsidRPr="00044713">
        <w:rPr>
          <w:rFonts w:ascii="Century Gothic" w:hAnsi="Century Gothic"/>
          <w:sz w:val="21"/>
          <w:szCs w:val="21"/>
        </w:rPr>
        <w:t xml:space="preserve"> il pagamento p</w:t>
      </w:r>
      <w:r>
        <w:rPr>
          <w:rFonts w:ascii="Century Gothic" w:hAnsi="Century Gothic"/>
          <w:sz w:val="21"/>
          <w:szCs w:val="21"/>
        </w:rPr>
        <w:t xml:space="preserve">uò </w:t>
      </w:r>
      <w:r w:rsidRPr="00044713">
        <w:rPr>
          <w:rFonts w:ascii="Century Gothic" w:hAnsi="Century Gothic"/>
          <w:sz w:val="21"/>
          <w:szCs w:val="21"/>
        </w:rPr>
        <w:t xml:space="preserve">essere effettuato sulla base del sostegno richiesto in domanda prima del completamento delle verifiche </w:t>
      </w:r>
      <w:r>
        <w:rPr>
          <w:rFonts w:ascii="Century Gothic" w:hAnsi="Century Gothic"/>
          <w:sz w:val="21"/>
          <w:szCs w:val="21"/>
        </w:rPr>
        <w:t>istruttorie</w:t>
      </w:r>
      <w:r w:rsidRPr="00044713">
        <w:rPr>
          <w:rFonts w:ascii="Century Gothic" w:hAnsi="Century Gothic"/>
          <w:sz w:val="21"/>
          <w:szCs w:val="21"/>
        </w:rPr>
        <w:t xml:space="preserve">. In tal caso, contestualmente alla documentazione </w:t>
      </w:r>
      <w:r>
        <w:rPr>
          <w:rFonts w:ascii="Century Gothic" w:hAnsi="Century Gothic"/>
          <w:sz w:val="21"/>
          <w:szCs w:val="21"/>
        </w:rPr>
        <w:t>presentata</w:t>
      </w:r>
      <w:r w:rsidRPr="00044713">
        <w:rPr>
          <w:rFonts w:ascii="Century Gothic" w:hAnsi="Century Gothic"/>
          <w:sz w:val="21"/>
          <w:szCs w:val="21"/>
        </w:rPr>
        <w:t xml:space="preserve"> alla domanda deve essere allegata idonea garanzia fideiussoria di importo pari al sostegno </w:t>
      </w:r>
      <w:r>
        <w:rPr>
          <w:rFonts w:ascii="Century Gothic" w:hAnsi="Century Gothic"/>
          <w:sz w:val="21"/>
          <w:szCs w:val="21"/>
        </w:rPr>
        <w:t>richiesto in domanda.</w:t>
      </w:r>
    </w:p>
    <w:p w14:paraId="7A851AF8" w14:textId="35173EF2" w:rsidR="00127BB0" w:rsidRPr="001A162D" w:rsidRDefault="00127BB0" w:rsidP="00127BB0">
      <w:pPr>
        <w:pStyle w:val="Corpodeltesto"/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adjustRightInd/>
        <w:spacing w:after="120"/>
        <w:ind w:left="426" w:hanging="426"/>
        <w:rPr>
          <w:rFonts w:ascii="Century Gothic" w:hAnsi="Century Gothic"/>
          <w:sz w:val="21"/>
          <w:szCs w:val="21"/>
        </w:rPr>
      </w:pPr>
      <w:r w:rsidRPr="001A162D">
        <w:rPr>
          <w:rFonts w:ascii="Century Gothic" w:hAnsi="Century Gothic" w:cs="Tahoma"/>
          <w:bCs/>
          <w:sz w:val="21"/>
          <w:szCs w:val="21"/>
        </w:rPr>
        <w:t>qualora risulti accertata dagli Organi di controllo, da Amministrazioni pubbliche o da corpi di Polizia giudiziaria l’insussistenza totale o parziale del diritto al</w:t>
      </w:r>
      <w:r w:rsidR="00D71914" w:rsidRPr="001A162D">
        <w:rPr>
          <w:rFonts w:ascii="Century Gothic" w:hAnsi="Century Gothic" w:cs="Tahoma"/>
          <w:bCs/>
          <w:sz w:val="21"/>
          <w:szCs w:val="21"/>
        </w:rPr>
        <w:t>l’aiuto</w:t>
      </w:r>
      <w:r w:rsidRPr="001A162D">
        <w:rPr>
          <w:rFonts w:ascii="Century Gothic" w:hAnsi="Century Gothic" w:cs="Tahoma"/>
          <w:bCs/>
          <w:sz w:val="21"/>
          <w:szCs w:val="21"/>
        </w:rPr>
        <w:t>, l’Organismo Pagatore Regionale della Lombardia, ai sensi delle disposizioni di cui al Reg. (UE) n. 907/2014 e successive modifiche e integrazioni, deve procedere all’immediato incameramento delle somme corrispondenti al sostegno non riconosciuto.</w:t>
      </w:r>
    </w:p>
    <w:p w14:paraId="5F68A549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</w:p>
    <w:p w14:paraId="4C99D1D6" w14:textId="77777777" w:rsidR="00127BB0" w:rsidRPr="001A162D" w:rsidRDefault="00127BB0" w:rsidP="00127BB0">
      <w:pPr>
        <w:pStyle w:val="NormaleWeb"/>
        <w:spacing w:before="0" w:beforeAutospacing="0" w:after="120" w:afterAutospacing="0"/>
        <w:jc w:val="center"/>
        <w:rPr>
          <w:rFonts w:ascii="Century Gothic" w:hAnsi="Century Gothic" w:cs="Arial"/>
          <w:b/>
          <w:sz w:val="21"/>
          <w:szCs w:val="21"/>
        </w:rPr>
      </w:pPr>
      <w:r w:rsidRPr="001A162D">
        <w:rPr>
          <w:rFonts w:ascii="Century Gothic" w:hAnsi="Century Gothic" w:cs="Arial"/>
          <w:b/>
          <w:sz w:val="21"/>
          <w:szCs w:val="21"/>
        </w:rPr>
        <w:t>Tutto ciò premesso:</w:t>
      </w:r>
    </w:p>
    <w:p w14:paraId="4413E34C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</w:p>
    <w:p w14:paraId="4A03AB4F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>la sottoscritta banca/assicurazione .......……………………………………………….....................</w:t>
      </w:r>
    </w:p>
    <w:p w14:paraId="09CFC13B" w14:textId="15DEFE8C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lastRenderedPageBreak/>
        <w:t>P.I. ......………………………………....... con sede in</w:t>
      </w:r>
      <w:proofErr w:type="gramStart"/>
      <w:r w:rsidRPr="001A162D">
        <w:rPr>
          <w:rFonts w:ascii="Century Gothic" w:hAnsi="Century Gothic" w:cs="Arial"/>
          <w:sz w:val="21"/>
          <w:szCs w:val="21"/>
        </w:rPr>
        <w:t xml:space="preserve"> .…</w:t>
      </w:r>
      <w:proofErr w:type="gramEnd"/>
      <w:r w:rsidRPr="001A162D">
        <w:rPr>
          <w:rFonts w:ascii="Century Gothic" w:hAnsi="Century Gothic" w:cs="Arial"/>
          <w:sz w:val="21"/>
          <w:szCs w:val="21"/>
        </w:rPr>
        <w:t>…………………….…......... cap. …......... Via/</w:t>
      </w:r>
      <w:proofErr w:type="spellStart"/>
      <w:r w:rsidRPr="001A162D">
        <w:rPr>
          <w:rFonts w:ascii="Century Gothic" w:hAnsi="Century Gothic" w:cs="Arial"/>
          <w:sz w:val="21"/>
          <w:szCs w:val="21"/>
        </w:rPr>
        <w:t>Loc</w:t>
      </w:r>
      <w:proofErr w:type="spellEnd"/>
      <w:r w:rsidRPr="001A162D">
        <w:rPr>
          <w:rFonts w:ascii="Century Gothic" w:hAnsi="Century Gothic" w:cs="Arial"/>
          <w:sz w:val="21"/>
          <w:szCs w:val="21"/>
        </w:rPr>
        <w:t>. ……………………</w:t>
      </w:r>
      <w:proofErr w:type="gramStart"/>
      <w:r w:rsidRPr="001A162D">
        <w:rPr>
          <w:rFonts w:ascii="Century Gothic" w:hAnsi="Century Gothic" w:cs="Arial"/>
          <w:sz w:val="21"/>
          <w:szCs w:val="21"/>
        </w:rPr>
        <w:t>…,......</w:t>
      </w:r>
      <w:proofErr w:type="gramEnd"/>
      <w:r w:rsidRPr="001A162D">
        <w:rPr>
          <w:rFonts w:ascii="Century Gothic" w:hAnsi="Century Gothic" w:cs="Arial"/>
          <w:sz w:val="21"/>
          <w:szCs w:val="21"/>
        </w:rPr>
        <w:t xml:space="preserve">…………………………………………………………................ </w:t>
      </w:r>
      <w:r w:rsidRPr="001A162D">
        <w:rPr>
          <w:rStyle w:val="Rimandonotaapidipagina"/>
          <w:rFonts w:ascii="Century Gothic" w:hAnsi="Century Gothic"/>
          <w:sz w:val="21"/>
          <w:szCs w:val="21"/>
        </w:rPr>
        <w:footnoteReference w:id="1"/>
      </w:r>
      <w:r w:rsidRPr="001A162D">
        <w:rPr>
          <w:rFonts w:ascii="Century Gothic" w:hAnsi="Century Gothic" w:cs="Arial"/>
          <w:sz w:val="21"/>
          <w:szCs w:val="21"/>
        </w:rPr>
        <w:t xml:space="preserve"> (di seguito indicata come Fideiussore), nella persona del legale rappresentante pro-tempore/procuratore</w:t>
      </w:r>
      <w:r w:rsidR="006F355A">
        <w:rPr>
          <w:rFonts w:ascii="Century Gothic" w:hAnsi="Century Gothic" w:cs="Arial"/>
          <w:sz w:val="21"/>
          <w:szCs w:val="21"/>
        </w:rPr>
        <w:t xml:space="preserve"> </w:t>
      </w:r>
      <w:proofErr w:type="gramStart"/>
      <w:r w:rsidRPr="001A162D">
        <w:rPr>
          <w:rFonts w:ascii="Century Gothic" w:hAnsi="Century Gothic" w:cs="Arial"/>
          <w:sz w:val="21"/>
          <w:szCs w:val="21"/>
        </w:rPr>
        <w:t xml:space="preserve">speciale </w:t>
      </w:r>
      <w:r w:rsidR="006F355A">
        <w:rPr>
          <w:rFonts w:ascii="Century Gothic" w:hAnsi="Century Gothic" w:cs="Arial"/>
          <w:sz w:val="21"/>
          <w:szCs w:val="21"/>
        </w:rPr>
        <w:t xml:space="preserve">  </w:t>
      </w:r>
      <w:r w:rsidRPr="001A162D">
        <w:rPr>
          <w:rFonts w:ascii="Century Gothic" w:hAnsi="Century Gothic" w:cs="Arial"/>
          <w:sz w:val="21"/>
          <w:szCs w:val="21"/>
        </w:rPr>
        <w:t>..</w:t>
      </w:r>
      <w:proofErr w:type="gramEnd"/>
      <w:r w:rsidRPr="001A162D">
        <w:rPr>
          <w:rFonts w:ascii="Century Gothic" w:hAnsi="Century Gothic" w:cs="Arial"/>
          <w:sz w:val="21"/>
          <w:szCs w:val="21"/>
        </w:rPr>
        <w:t>…………………………………………………</w:t>
      </w:r>
      <w:r w:rsidR="006F355A">
        <w:rPr>
          <w:rFonts w:ascii="Century Gothic" w:hAnsi="Century Gothic" w:cs="Arial"/>
          <w:sz w:val="21"/>
          <w:szCs w:val="21"/>
        </w:rPr>
        <w:t xml:space="preserve">……………………..                                   </w:t>
      </w:r>
    </w:p>
    <w:p w14:paraId="0234AB83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 xml:space="preserve">nato/a </w:t>
      </w:r>
      <w:proofErr w:type="spellStart"/>
      <w:r w:rsidRPr="001A162D">
        <w:rPr>
          <w:rFonts w:ascii="Century Gothic" w:hAnsi="Century Gothic" w:cs="Arial"/>
          <w:sz w:val="21"/>
          <w:szCs w:val="21"/>
        </w:rPr>
        <w:t>a</w:t>
      </w:r>
      <w:proofErr w:type="spellEnd"/>
      <w:r w:rsidRPr="001A162D">
        <w:rPr>
          <w:rFonts w:ascii="Century Gothic" w:hAnsi="Century Gothic" w:cs="Arial"/>
          <w:sz w:val="21"/>
          <w:szCs w:val="21"/>
        </w:rPr>
        <w:t xml:space="preserve"> ...........………………………………………</w:t>
      </w:r>
      <w:proofErr w:type="gramStart"/>
      <w:r w:rsidRPr="001A162D">
        <w:rPr>
          <w:rFonts w:ascii="Century Gothic" w:hAnsi="Century Gothic" w:cs="Arial"/>
          <w:sz w:val="21"/>
          <w:szCs w:val="21"/>
        </w:rPr>
        <w:t>…….</w:t>
      </w:r>
      <w:proofErr w:type="gramEnd"/>
      <w:r w:rsidRPr="001A162D">
        <w:rPr>
          <w:rFonts w:ascii="Century Gothic" w:hAnsi="Century Gothic" w:cs="Arial"/>
          <w:sz w:val="21"/>
          <w:szCs w:val="21"/>
        </w:rPr>
        <w:t>.…………….. il</w:t>
      </w:r>
      <w:proofErr w:type="gramStart"/>
      <w:r w:rsidRPr="001A162D">
        <w:rPr>
          <w:rFonts w:ascii="Century Gothic" w:hAnsi="Century Gothic" w:cs="Arial"/>
          <w:sz w:val="21"/>
          <w:szCs w:val="21"/>
        </w:rPr>
        <w:t xml:space="preserve"> .…</w:t>
      </w:r>
      <w:proofErr w:type="gramEnd"/>
      <w:r w:rsidRPr="001A162D">
        <w:rPr>
          <w:rFonts w:ascii="Century Gothic" w:hAnsi="Century Gothic" w:cs="Arial"/>
          <w:sz w:val="21"/>
          <w:szCs w:val="21"/>
        </w:rPr>
        <w:t>…………………………...</w:t>
      </w:r>
    </w:p>
    <w:p w14:paraId="39A4611C" w14:textId="2AB3F24B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 xml:space="preserve">C.F. .…………………………………………………………………………….….. dichiara di costituirsi, come in effetti si costituisce, fideiussore nell'interesse del Contraente......………………………………………………………………………… </w:t>
      </w:r>
      <w:r w:rsidRPr="001A162D">
        <w:rPr>
          <w:rStyle w:val="Rimandonotaapidipagina"/>
          <w:rFonts w:ascii="Century Gothic" w:hAnsi="Century Gothic"/>
          <w:sz w:val="21"/>
          <w:szCs w:val="21"/>
        </w:rPr>
        <w:footnoteReference w:id="2"/>
      </w:r>
      <w:r w:rsidRPr="001A162D">
        <w:rPr>
          <w:rFonts w:ascii="Century Gothic" w:hAnsi="Century Gothic" w:cs="Arial"/>
          <w:sz w:val="21"/>
          <w:szCs w:val="21"/>
        </w:rPr>
        <w:t xml:space="preserve">, si obbliga nei confronti del Organismo Pagatore Regionale della Lombardia (di seguito indicato OPR), al versamento di un importo pari </w:t>
      </w:r>
      <w:r w:rsidR="004050E9">
        <w:rPr>
          <w:rFonts w:ascii="Century Gothic" w:hAnsi="Century Gothic" w:cs="Arial"/>
          <w:sz w:val="21"/>
          <w:szCs w:val="21"/>
        </w:rPr>
        <w:t xml:space="preserve"> </w:t>
      </w:r>
      <w:r w:rsidR="00044713">
        <w:rPr>
          <w:rFonts w:ascii="Century Gothic" w:hAnsi="Century Gothic" w:cs="Arial"/>
          <w:sz w:val="21"/>
          <w:szCs w:val="21"/>
        </w:rPr>
        <w:t>al sostegno richiesto</w:t>
      </w:r>
      <w:r w:rsidR="004050E9">
        <w:rPr>
          <w:rFonts w:ascii="Century Gothic" w:hAnsi="Century Gothic" w:cs="Arial"/>
          <w:sz w:val="21"/>
          <w:szCs w:val="21"/>
        </w:rPr>
        <w:t xml:space="preserve">, </w:t>
      </w:r>
      <w:r w:rsidRPr="001A162D">
        <w:rPr>
          <w:rFonts w:ascii="Century Gothic" w:hAnsi="Century Gothic" w:cs="Arial"/>
          <w:sz w:val="21"/>
          <w:szCs w:val="21"/>
        </w:rPr>
        <w:t>che ammonta ad € ........……………….</w:t>
      </w:r>
      <w:r w:rsidRPr="001A162D">
        <w:rPr>
          <w:rFonts w:ascii="Century Gothic" w:hAnsi="Century Gothic"/>
          <w:i/>
          <w:sz w:val="21"/>
          <w:szCs w:val="21"/>
        </w:rPr>
        <w:t xml:space="preserve"> (in cifre e in lettere</w:t>
      </w:r>
      <w:proofErr w:type="gramStart"/>
      <w:r w:rsidRPr="001A162D">
        <w:rPr>
          <w:rFonts w:ascii="Century Gothic" w:hAnsi="Century Gothic"/>
          <w:i/>
          <w:sz w:val="21"/>
          <w:szCs w:val="21"/>
        </w:rPr>
        <w:t>)</w:t>
      </w:r>
      <w:r w:rsidRPr="001A162D">
        <w:rPr>
          <w:rFonts w:ascii="Century Gothic" w:hAnsi="Century Gothic"/>
          <w:sz w:val="21"/>
          <w:szCs w:val="21"/>
        </w:rPr>
        <w:t xml:space="preserve"> </w:t>
      </w:r>
      <w:r w:rsidR="00044713">
        <w:rPr>
          <w:rFonts w:ascii="Century Gothic" w:hAnsi="Century Gothic"/>
          <w:sz w:val="21"/>
          <w:szCs w:val="21"/>
        </w:rPr>
        <w:t>.</w:t>
      </w:r>
      <w:proofErr w:type="gramEnd"/>
    </w:p>
    <w:p w14:paraId="722E4291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>Qualora il Beneficiario/Contraente non abbia provveduto, entro 30 (trenta) giorni dalla data di ricezione dell’apposito invito, comunicato per conoscenza al Garante, a rimborsare ad OPR Lombardia quanto richiesto, la garanzia potrà essere escussa, anche parzialmente, facendone richiesta al Garante mediante PEC o raccomandata con ricevuta di ritorno.</w:t>
      </w:r>
    </w:p>
    <w:p w14:paraId="73BCABE2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>Il pagamento dell’importo richiesto da OPR Lombardia sarà effettuato dal Garante a prima e semplice richiesta scritta, in modo automatico ed incondizionato, entro e non oltre 30 (trenta) giorni dalla ricezione della richiesta in parola, senza possibilità per il Garante di opporre ad OPR Lombardia alcuna eccezione anche nell’eventualità di opposizione proposta dal Beneficiario o da altri soggetti comunque interessati ed anche nel caso in cui il Beneficiario/Contraente nel frattempo sia stato dichiarato fallito ovvero sottoposto a procedure concorsuali ovvero posto in liquidazione, ed anche nel caso di mancato pagamento dei premi o di rifiuto a prestare eventuali controgaranzie da parte del Beneficiario/Contraente.</w:t>
      </w:r>
    </w:p>
    <w:p w14:paraId="281AFD02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 xml:space="preserve">La presente garanzia viene rilasciata con espressa esclusione della preventiva escussione di cui all'art. 1944 </w:t>
      </w:r>
      <w:proofErr w:type="spellStart"/>
      <w:r w:rsidRPr="001A162D">
        <w:rPr>
          <w:rFonts w:ascii="Century Gothic" w:hAnsi="Century Gothic" w:cs="Arial"/>
          <w:sz w:val="21"/>
          <w:szCs w:val="21"/>
        </w:rPr>
        <w:t>cod.civ</w:t>
      </w:r>
      <w:proofErr w:type="spellEnd"/>
      <w:r w:rsidRPr="001A162D">
        <w:rPr>
          <w:rFonts w:ascii="Century Gothic" w:hAnsi="Century Gothic" w:cs="Arial"/>
          <w:sz w:val="21"/>
          <w:szCs w:val="21"/>
        </w:rPr>
        <w:t xml:space="preserve">, e di quanto contemplato agli articoli 1955 e 1957 </w:t>
      </w:r>
      <w:proofErr w:type="spellStart"/>
      <w:r w:rsidRPr="001A162D">
        <w:rPr>
          <w:rFonts w:ascii="Century Gothic" w:hAnsi="Century Gothic" w:cs="Arial"/>
          <w:sz w:val="21"/>
          <w:szCs w:val="21"/>
        </w:rPr>
        <w:t>cod.civ</w:t>
      </w:r>
      <w:proofErr w:type="spellEnd"/>
      <w:r w:rsidRPr="001A162D">
        <w:rPr>
          <w:rFonts w:ascii="Century Gothic" w:hAnsi="Century Gothic" w:cs="Arial"/>
          <w:sz w:val="21"/>
          <w:szCs w:val="21"/>
        </w:rPr>
        <w:t>., volendo ed intendendo il garante rimanere obbligato in solido con il beneficiario fino alla estinzione del credito garantito, nonché con espressa rinuncia ad opporre eccezioni ai sensi degli articoli 1242-1247 cod. civ. per quanto riguarda crediti certi, liquidi ed esigibili che il contraente abbia, a qualunque titolo, maturato nei confronti di OPR Lombardia.</w:t>
      </w:r>
    </w:p>
    <w:p w14:paraId="2E68EB9A" w14:textId="44AEC56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trike/>
          <w:sz w:val="21"/>
          <w:szCs w:val="21"/>
        </w:rPr>
      </w:pPr>
      <w:r w:rsidRPr="001A162D">
        <w:rPr>
          <w:rFonts w:ascii="Century Gothic" w:hAnsi="Century Gothic" w:cs="Arial"/>
          <w:sz w:val="21"/>
          <w:szCs w:val="21"/>
        </w:rPr>
        <w:t>La validità della garanzia decorre dalla data della sottoscrizione</w:t>
      </w:r>
      <w:r w:rsidRPr="001A162D">
        <w:rPr>
          <w:rFonts w:ascii="Century Gothic" w:hAnsi="Century Gothic" w:cs="Arial"/>
          <w:bCs/>
          <w:sz w:val="21"/>
          <w:szCs w:val="21"/>
        </w:rPr>
        <w:t>,</w:t>
      </w:r>
      <w:r w:rsidRPr="001A162D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r w:rsidRPr="001A162D">
        <w:rPr>
          <w:rFonts w:ascii="Century Gothic" w:hAnsi="Century Gothic" w:cs="Arial"/>
          <w:sz w:val="21"/>
          <w:szCs w:val="21"/>
        </w:rPr>
        <w:t xml:space="preserve">e sarà </w:t>
      </w:r>
      <w:r w:rsidR="00D71914" w:rsidRPr="001A162D">
        <w:rPr>
          <w:rFonts w:ascii="Century Gothic" w:hAnsi="Century Gothic" w:cs="Arial"/>
          <w:sz w:val="21"/>
          <w:szCs w:val="21"/>
        </w:rPr>
        <w:t xml:space="preserve">svincolata </w:t>
      </w:r>
      <w:r w:rsidR="00044713">
        <w:rPr>
          <w:rFonts w:ascii="Century Gothic" w:hAnsi="Century Gothic" w:cs="Arial"/>
          <w:sz w:val="21"/>
          <w:szCs w:val="21"/>
        </w:rPr>
        <w:t>a seguito di verifica positiva al termine del procedimento istruttorio e su richiesta espressa di OPR.</w:t>
      </w:r>
    </w:p>
    <w:p w14:paraId="04F84735" w14:textId="77777777" w:rsidR="00127BB0" w:rsidRPr="001A162D" w:rsidRDefault="00127BB0" w:rsidP="00127BB0">
      <w:pPr>
        <w:tabs>
          <w:tab w:val="left" w:pos="567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1"/>
          <w:szCs w:val="21"/>
        </w:rPr>
      </w:pPr>
    </w:p>
    <w:p w14:paraId="43D0701B" w14:textId="77777777" w:rsidR="00127BB0" w:rsidRPr="001A162D" w:rsidRDefault="00127BB0" w:rsidP="00127BB0">
      <w:pPr>
        <w:pStyle w:val="Rientrocorpodeltesto3"/>
        <w:autoSpaceDE w:val="0"/>
        <w:autoSpaceDN w:val="0"/>
        <w:adjustRightInd w:val="0"/>
        <w:spacing w:after="0"/>
        <w:ind w:left="0"/>
        <w:jc w:val="both"/>
        <w:rPr>
          <w:rFonts w:ascii="Century Gothic" w:hAnsi="Century Gothic" w:cs="Arial"/>
          <w:sz w:val="21"/>
          <w:szCs w:val="21"/>
        </w:rPr>
      </w:pPr>
      <w:r w:rsidRPr="001A162D">
        <w:rPr>
          <w:rFonts w:ascii="Century Gothic" w:eastAsia="Arial Unicode MS" w:hAnsi="Century Gothic" w:cs="Arial"/>
          <w:sz w:val="21"/>
          <w:szCs w:val="21"/>
        </w:rPr>
        <w:t>In caso di controversie fra OPR e il Fideiussore, il foro competente sarà esclusivamente quello di Milano</w:t>
      </w:r>
      <w:r w:rsidRPr="001A162D">
        <w:rPr>
          <w:rFonts w:ascii="Century Gothic" w:hAnsi="Century Gothic" w:cs="Arial"/>
          <w:sz w:val="21"/>
          <w:szCs w:val="21"/>
        </w:rPr>
        <w:t>.</w:t>
      </w:r>
    </w:p>
    <w:p w14:paraId="2E6989F6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trike/>
          <w:sz w:val="21"/>
          <w:szCs w:val="21"/>
        </w:rPr>
      </w:pPr>
    </w:p>
    <w:p w14:paraId="21DE6727" w14:textId="77777777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1"/>
          <w:szCs w:val="21"/>
        </w:rPr>
      </w:pPr>
    </w:p>
    <w:p w14:paraId="6C281344" w14:textId="77777777" w:rsidR="00127BB0" w:rsidRPr="001A162D" w:rsidRDefault="00127BB0" w:rsidP="00127BB0">
      <w:pPr>
        <w:spacing w:after="120"/>
        <w:jc w:val="both"/>
        <w:rPr>
          <w:rFonts w:ascii="Century Gothic" w:hAnsi="Century Gothic" w:cs="Arial"/>
          <w:bCs/>
          <w:sz w:val="21"/>
          <w:szCs w:val="21"/>
        </w:rPr>
      </w:pPr>
      <w:r w:rsidRPr="001A162D">
        <w:rPr>
          <w:rFonts w:ascii="Century Gothic" w:hAnsi="Century Gothic" w:cs="Arial"/>
          <w:bCs/>
          <w:sz w:val="21"/>
          <w:szCs w:val="21"/>
        </w:rPr>
        <w:t>Luogo e data ………………</w:t>
      </w:r>
      <w:proofErr w:type="gramStart"/>
      <w:r w:rsidRPr="001A162D">
        <w:rPr>
          <w:rFonts w:ascii="Century Gothic" w:hAnsi="Century Gothic" w:cs="Arial"/>
          <w:bCs/>
          <w:sz w:val="21"/>
          <w:szCs w:val="21"/>
        </w:rPr>
        <w:t>…….</w:t>
      </w:r>
      <w:proofErr w:type="gramEnd"/>
      <w:r w:rsidRPr="001A162D">
        <w:rPr>
          <w:rFonts w:ascii="Century Gothic" w:hAnsi="Century Gothic" w:cs="Arial"/>
          <w:bCs/>
          <w:sz w:val="21"/>
          <w:szCs w:val="21"/>
        </w:rPr>
        <w:t>.</w:t>
      </w:r>
    </w:p>
    <w:p w14:paraId="5877F836" w14:textId="77777777" w:rsidR="00127BB0" w:rsidRPr="001A162D" w:rsidRDefault="00127BB0" w:rsidP="00127BB0">
      <w:pPr>
        <w:spacing w:after="120"/>
        <w:jc w:val="both"/>
        <w:rPr>
          <w:rFonts w:ascii="Century Gothic" w:hAnsi="Century Gothic" w:cs="Arial"/>
          <w:bCs/>
          <w:sz w:val="21"/>
          <w:szCs w:val="21"/>
        </w:rPr>
      </w:pPr>
    </w:p>
    <w:p w14:paraId="0D7A07A9" w14:textId="77777777" w:rsidR="00127BB0" w:rsidRPr="001A162D" w:rsidRDefault="00127BB0" w:rsidP="00127BB0">
      <w:pPr>
        <w:spacing w:after="120"/>
        <w:ind w:firstLine="708"/>
        <w:jc w:val="both"/>
        <w:rPr>
          <w:rFonts w:ascii="Century Gothic" w:hAnsi="Century Gothic" w:cs="Arial"/>
          <w:bCs/>
          <w:sz w:val="21"/>
          <w:szCs w:val="21"/>
        </w:rPr>
      </w:pPr>
      <w:r w:rsidRPr="001A162D">
        <w:rPr>
          <w:rFonts w:ascii="Century Gothic" w:hAnsi="Century Gothic" w:cs="Arial"/>
          <w:bCs/>
          <w:sz w:val="21"/>
          <w:szCs w:val="21"/>
        </w:rPr>
        <w:t>Firma del Contraente</w:t>
      </w:r>
      <w:r w:rsidRPr="001A162D">
        <w:rPr>
          <w:rFonts w:ascii="Century Gothic" w:hAnsi="Century Gothic" w:cs="Arial"/>
          <w:bCs/>
          <w:sz w:val="21"/>
          <w:szCs w:val="21"/>
        </w:rPr>
        <w:tab/>
      </w:r>
      <w:r w:rsidRPr="001A162D">
        <w:rPr>
          <w:rFonts w:ascii="Century Gothic" w:hAnsi="Century Gothic" w:cs="Arial"/>
          <w:bCs/>
          <w:sz w:val="21"/>
          <w:szCs w:val="21"/>
        </w:rPr>
        <w:tab/>
      </w:r>
      <w:r w:rsidRPr="001A162D">
        <w:rPr>
          <w:rFonts w:ascii="Century Gothic" w:hAnsi="Century Gothic" w:cs="Arial"/>
          <w:bCs/>
          <w:sz w:val="21"/>
          <w:szCs w:val="21"/>
        </w:rPr>
        <w:tab/>
      </w:r>
      <w:r w:rsidRPr="001A162D">
        <w:rPr>
          <w:rFonts w:ascii="Century Gothic" w:hAnsi="Century Gothic" w:cs="Arial"/>
          <w:bCs/>
          <w:sz w:val="21"/>
          <w:szCs w:val="21"/>
        </w:rPr>
        <w:tab/>
      </w:r>
      <w:r w:rsidRPr="001A162D">
        <w:rPr>
          <w:rFonts w:ascii="Century Gothic" w:hAnsi="Century Gothic" w:cs="Arial"/>
          <w:bCs/>
          <w:sz w:val="21"/>
          <w:szCs w:val="21"/>
        </w:rPr>
        <w:tab/>
      </w:r>
      <w:r w:rsidRPr="001A162D">
        <w:rPr>
          <w:rFonts w:ascii="Century Gothic" w:hAnsi="Century Gothic" w:cs="Arial"/>
          <w:bCs/>
          <w:sz w:val="21"/>
          <w:szCs w:val="21"/>
        </w:rPr>
        <w:tab/>
        <w:t>Firma del Garante</w:t>
      </w:r>
    </w:p>
    <w:p w14:paraId="1D84A248" w14:textId="747541A0" w:rsidR="00127BB0" w:rsidRPr="001A162D" w:rsidRDefault="00127BB0" w:rsidP="00127BB0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1A162D">
        <w:rPr>
          <w:rFonts w:ascii="Century Gothic" w:hAnsi="Century Gothic" w:cs="Arial"/>
          <w:sz w:val="21"/>
          <w:szCs w:val="21"/>
        </w:rPr>
        <w:t xml:space="preserve">      </w:t>
      </w:r>
      <w:r w:rsidRPr="001A162D">
        <w:rPr>
          <w:rFonts w:ascii="Century Gothic" w:hAnsi="Century Gothic"/>
          <w:sz w:val="22"/>
          <w:szCs w:val="22"/>
        </w:rPr>
        <w:br w:type="page"/>
      </w:r>
    </w:p>
    <w:p w14:paraId="04526D5D" w14:textId="77777777" w:rsidR="00127BB0" w:rsidRPr="001A162D" w:rsidRDefault="00127BB0" w:rsidP="00127BB0">
      <w:pPr>
        <w:autoSpaceDE w:val="0"/>
        <w:autoSpaceDN w:val="0"/>
        <w:adjustRightInd w:val="0"/>
        <w:spacing w:before="120"/>
        <w:rPr>
          <w:rFonts w:ascii="Century Gothic" w:hAnsi="Century Gothic" w:cs="Century Gothic"/>
          <w:b/>
          <w:bCs/>
          <w:color w:val="000000"/>
          <w:sz w:val="22"/>
          <w:szCs w:val="22"/>
        </w:rPr>
      </w:pPr>
    </w:p>
    <w:p w14:paraId="693A4E04" w14:textId="77777777" w:rsidR="00127BB0" w:rsidRPr="001A162D" w:rsidRDefault="00127BB0" w:rsidP="00127BB0">
      <w:pPr>
        <w:autoSpaceDE w:val="0"/>
        <w:autoSpaceDN w:val="0"/>
        <w:adjustRightInd w:val="0"/>
        <w:spacing w:before="120"/>
        <w:rPr>
          <w:rFonts w:ascii="Century Gothic" w:hAnsi="Century Gothic" w:cs="Century Gothic"/>
          <w:b/>
          <w:bCs/>
          <w:color w:val="000000"/>
          <w:sz w:val="22"/>
          <w:szCs w:val="22"/>
        </w:rPr>
      </w:pPr>
    </w:p>
    <w:p w14:paraId="7CCFE95C" w14:textId="77777777" w:rsidR="00127BB0" w:rsidRPr="001A162D" w:rsidRDefault="00127BB0" w:rsidP="00127BB0">
      <w:pPr>
        <w:autoSpaceDE w:val="0"/>
        <w:autoSpaceDN w:val="0"/>
        <w:adjustRightInd w:val="0"/>
        <w:spacing w:before="120"/>
        <w:ind w:left="74"/>
        <w:rPr>
          <w:rFonts w:ascii="Century Gothic" w:hAnsi="Century Gothic" w:cs="Century Gothic"/>
          <w:b/>
          <w:bCs/>
          <w:color w:val="000000"/>
          <w:sz w:val="22"/>
          <w:szCs w:val="22"/>
        </w:rPr>
      </w:pPr>
    </w:p>
    <w:p w14:paraId="4F385C91" w14:textId="77777777" w:rsidR="00127BB0" w:rsidRPr="001A162D" w:rsidRDefault="00127BB0" w:rsidP="00127BB0">
      <w:pPr>
        <w:autoSpaceDE w:val="0"/>
        <w:autoSpaceDN w:val="0"/>
        <w:adjustRightInd w:val="0"/>
        <w:spacing w:before="120"/>
        <w:ind w:left="74"/>
        <w:jc w:val="center"/>
        <w:rPr>
          <w:rFonts w:ascii="Century Gothic" w:hAnsi="Century Gothic" w:cs="Century Gothic"/>
          <w:i/>
          <w:iCs/>
          <w:color w:val="000000"/>
          <w:sz w:val="22"/>
          <w:szCs w:val="22"/>
        </w:rPr>
      </w:pPr>
      <w:r w:rsidRPr="001A162D">
        <w:rPr>
          <w:rFonts w:ascii="Century Gothic" w:hAnsi="Century Gothic" w:cs="Century Gothic"/>
          <w:b/>
          <w:bCs/>
          <w:color w:val="000000"/>
          <w:sz w:val="22"/>
          <w:szCs w:val="22"/>
        </w:rPr>
        <w:t xml:space="preserve">Conferma di validità </w:t>
      </w:r>
      <w:r w:rsidRPr="001A162D">
        <w:rPr>
          <w:rFonts w:ascii="Century Gothic" w:hAnsi="Century Gothic" w:cs="Century Gothic"/>
          <w:i/>
          <w:iCs/>
          <w:color w:val="000000"/>
          <w:sz w:val="22"/>
          <w:szCs w:val="22"/>
        </w:rPr>
        <w:t>(solo nel caso in cui la garanzia non sia emessa dall’Istituto Centrale)</w:t>
      </w:r>
    </w:p>
    <w:p w14:paraId="4044011D" w14:textId="77777777" w:rsidR="00127BB0" w:rsidRPr="001A162D" w:rsidRDefault="00127BB0" w:rsidP="00127BB0">
      <w:pPr>
        <w:autoSpaceDE w:val="0"/>
        <w:autoSpaceDN w:val="0"/>
        <w:adjustRightInd w:val="0"/>
        <w:spacing w:before="120"/>
        <w:ind w:left="74"/>
        <w:jc w:val="center"/>
        <w:rPr>
          <w:rFonts w:ascii="Century Gothic" w:hAnsi="Century Gothic" w:cs="Century Gothic"/>
          <w:color w:val="000000"/>
          <w:sz w:val="22"/>
          <w:szCs w:val="22"/>
        </w:rPr>
      </w:pPr>
      <w:r w:rsidRPr="001A162D">
        <w:rPr>
          <w:rFonts w:ascii="Century Gothic" w:hAnsi="Century Gothic" w:cs="Century Gothic"/>
          <w:color w:val="000000"/>
          <w:sz w:val="22"/>
          <w:szCs w:val="22"/>
        </w:rPr>
        <w:t>Dichiarazione resa ai sensi del DPR 445/2000</w:t>
      </w:r>
    </w:p>
    <w:p w14:paraId="0BEB9898" w14:textId="77777777" w:rsidR="00127BB0" w:rsidRPr="001A162D" w:rsidRDefault="00127BB0" w:rsidP="00127BB0">
      <w:pPr>
        <w:autoSpaceDE w:val="0"/>
        <w:autoSpaceDN w:val="0"/>
        <w:adjustRightInd w:val="0"/>
        <w:spacing w:before="120"/>
        <w:rPr>
          <w:rFonts w:ascii="Century Gothic" w:hAnsi="Century Gothic" w:cs="Century Gothic"/>
          <w:color w:val="000000"/>
          <w:sz w:val="22"/>
          <w:szCs w:val="22"/>
        </w:rPr>
      </w:pPr>
    </w:p>
    <w:p w14:paraId="6849B7A3" w14:textId="77777777" w:rsidR="00127BB0" w:rsidRPr="001A162D" w:rsidRDefault="00127BB0" w:rsidP="00127BB0">
      <w:pPr>
        <w:autoSpaceDE w:val="0"/>
        <w:autoSpaceDN w:val="0"/>
        <w:adjustRightInd w:val="0"/>
        <w:spacing w:before="40" w:line="360" w:lineRule="auto"/>
        <w:jc w:val="both"/>
        <w:rPr>
          <w:rFonts w:ascii="Century Gothic" w:hAnsi="Century Gothic" w:cs="Century Gothic"/>
          <w:color w:val="000000"/>
          <w:sz w:val="22"/>
          <w:szCs w:val="22"/>
        </w:rPr>
      </w:pPr>
      <w:r w:rsidRPr="001A162D">
        <w:rPr>
          <w:rFonts w:ascii="Century Gothic" w:hAnsi="Century Gothic" w:cs="Century Gothic"/>
          <w:color w:val="000000"/>
          <w:sz w:val="22"/>
          <w:szCs w:val="22"/>
        </w:rPr>
        <w:t xml:space="preserve">La polizza fideiussoria/fideiussione bancaria n. ____________________ del ____________ emessa da (indicare denominazione fideiussore) _________________________________ a favore del soggetto (indicare denominazione del contraente) ______________________________ risulta valida e operante per l’importo di euro __________________________  </w:t>
      </w:r>
    </w:p>
    <w:p w14:paraId="6F16DFCC" w14:textId="77777777" w:rsidR="00127BB0" w:rsidRPr="001A162D" w:rsidRDefault="00127BB0" w:rsidP="00127BB0">
      <w:pPr>
        <w:autoSpaceDE w:val="0"/>
        <w:autoSpaceDN w:val="0"/>
        <w:adjustRightInd w:val="0"/>
        <w:spacing w:before="40" w:line="360" w:lineRule="auto"/>
        <w:jc w:val="both"/>
        <w:rPr>
          <w:rFonts w:ascii="Century Gothic" w:hAnsi="Century Gothic" w:cs="Century Gothic"/>
          <w:color w:val="000000"/>
          <w:sz w:val="22"/>
          <w:szCs w:val="22"/>
        </w:rPr>
      </w:pPr>
      <w:r w:rsidRPr="001A162D">
        <w:rPr>
          <w:rFonts w:ascii="Century Gothic" w:hAnsi="Century Gothic" w:cs="Century Gothic"/>
          <w:color w:val="000000"/>
          <w:sz w:val="22"/>
          <w:szCs w:val="22"/>
        </w:rPr>
        <w:t>Tale comunicazione è resa a conferma della garanzia in questione ai fini dell’assunzione di responsabilità direttamente da parte di questo Ente garante.</w:t>
      </w:r>
    </w:p>
    <w:p w14:paraId="5B94916A" w14:textId="77777777" w:rsidR="00127BB0" w:rsidRPr="001A162D" w:rsidRDefault="00127BB0" w:rsidP="00127BB0">
      <w:pPr>
        <w:autoSpaceDE w:val="0"/>
        <w:autoSpaceDN w:val="0"/>
        <w:adjustRightInd w:val="0"/>
        <w:spacing w:before="40" w:line="360" w:lineRule="auto"/>
        <w:ind w:left="4248"/>
        <w:rPr>
          <w:rFonts w:ascii="Century Gothic" w:hAnsi="Century Gothic" w:cs="Century Gothic"/>
          <w:color w:val="000000"/>
          <w:sz w:val="22"/>
          <w:szCs w:val="22"/>
        </w:rPr>
      </w:pPr>
    </w:p>
    <w:p w14:paraId="6D9B7688" w14:textId="77777777" w:rsidR="00127BB0" w:rsidRPr="001A162D" w:rsidRDefault="00127BB0" w:rsidP="00127BB0">
      <w:pPr>
        <w:jc w:val="right"/>
        <w:rPr>
          <w:rFonts w:ascii="Century Gothic" w:hAnsi="Century Gothic" w:cs="Century Gothic"/>
          <w:i/>
          <w:color w:val="000000"/>
        </w:rPr>
      </w:pPr>
      <w:r w:rsidRPr="001A162D">
        <w:rPr>
          <w:rFonts w:ascii="Century Gothic" w:hAnsi="Century Gothic" w:cs="Century Gothic"/>
          <w:i/>
          <w:color w:val="000000"/>
        </w:rPr>
        <w:t>F.to Compagnia di Assicurazioni/ Istituto di Credito</w:t>
      </w:r>
    </w:p>
    <w:p w14:paraId="001F363F" w14:textId="77777777" w:rsidR="00127BB0" w:rsidRPr="001A162D" w:rsidRDefault="00127BB0" w:rsidP="00127BB0">
      <w:pPr>
        <w:rPr>
          <w:rFonts w:ascii="Century Gothic" w:hAnsi="Century Gothic" w:cs="Century Gothic"/>
          <w:i/>
          <w:color w:val="000000"/>
        </w:rPr>
      </w:pPr>
    </w:p>
    <w:p w14:paraId="4870C5A9" w14:textId="77777777" w:rsidR="00127BB0" w:rsidRPr="00842BC0" w:rsidRDefault="00127BB0" w:rsidP="00127BB0">
      <w:pPr>
        <w:rPr>
          <w:rFonts w:ascii="Century Gothic" w:hAnsi="Century Gothic"/>
        </w:rPr>
      </w:pPr>
      <w:r w:rsidRPr="001A162D">
        <w:rPr>
          <w:rFonts w:ascii="Century Gothic" w:hAnsi="Century Gothic" w:cs="Century Gothic"/>
          <w:color w:val="000000"/>
        </w:rPr>
        <w:t>Allegare documento di identità del firmatario</w:t>
      </w:r>
    </w:p>
    <w:p w14:paraId="295BB5C5" w14:textId="77777777" w:rsidR="00127BB0" w:rsidRPr="008621D2" w:rsidRDefault="00127BB0" w:rsidP="00127BB0">
      <w:pPr>
        <w:tabs>
          <w:tab w:val="left" w:pos="567"/>
        </w:tabs>
        <w:spacing w:after="120"/>
        <w:ind w:right="-285"/>
        <w:jc w:val="both"/>
        <w:rPr>
          <w:rFonts w:ascii="Century Gothic" w:hAnsi="Century Gothic" w:cs="Arial"/>
          <w:bCs/>
          <w:sz w:val="20"/>
          <w:szCs w:val="20"/>
        </w:rPr>
      </w:pPr>
    </w:p>
    <w:p w14:paraId="3E591278" w14:textId="77777777" w:rsidR="00127BB0" w:rsidRDefault="00127BB0"/>
    <w:sectPr w:rsidR="00127BB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79E5" w14:textId="77777777" w:rsidR="00817E25" w:rsidRDefault="00817E25" w:rsidP="00127BB0">
      <w:r>
        <w:separator/>
      </w:r>
    </w:p>
  </w:endnote>
  <w:endnote w:type="continuationSeparator" w:id="0">
    <w:p w14:paraId="664D52C9" w14:textId="77777777" w:rsidR="00817E25" w:rsidRDefault="00817E25" w:rsidP="0012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F70E" w14:textId="77777777" w:rsidR="00127BB0" w:rsidRDefault="00127BB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A713" w14:textId="77777777" w:rsidR="00817E25" w:rsidRDefault="00817E25" w:rsidP="00127BB0">
      <w:r>
        <w:separator/>
      </w:r>
    </w:p>
  </w:footnote>
  <w:footnote w:type="continuationSeparator" w:id="0">
    <w:p w14:paraId="7D0E17D5" w14:textId="77777777" w:rsidR="00817E25" w:rsidRDefault="00817E25" w:rsidP="00127BB0">
      <w:r>
        <w:continuationSeparator/>
      </w:r>
    </w:p>
  </w:footnote>
  <w:footnote w:id="1">
    <w:p w14:paraId="2AC6C7A5" w14:textId="77777777" w:rsidR="00127BB0" w:rsidRPr="00DA0E82" w:rsidRDefault="00127BB0" w:rsidP="00127BB0">
      <w:pPr>
        <w:pStyle w:val="NormaleWeb"/>
        <w:spacing w:before="120" w:beforeAutospacing="0" w:after="0" w:afterAutospacing="0"/>
        <w:jc w:val="both"/>
        <w:rPr>
          <w:rFonts w:ascii="Century Gothic" w:hAnsi="Century Gothic" w:cs="Arial"/>
          <w:sz w:val="16"/>
          <w:szCs w:val="16"/>
        </w:rPr>
      </w:pPr>
      <w:r w:rsidRPr="00DA0E82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DA0E82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 w:cs="Arial"/>
          <w:sz w:val="16"/>
          <w:szCs w:val="16"/>
        </w:rPr>
        <w:t>P907 p</w:t>
      </w:r>
      <w:r w:rsidRPr="00DA0E82">
        <w:rPr>
          <w:rFonts w:ascii="Century Gothic" w:hAnsi="Century Gothic" w:cs="Arial"/>
          <w:sz w:val="16"/>
          <w:szCs w:val="16"/>
        </w:rPr>
        <w:t>er società di assicurazioni: estremi dell'iscrizione all'elenco delle imprese autorizzate all'esercizio del ramo cauzioni presso l'ISVAP, ex art. 9 del decreto legislativo n. 175 del 1995.</w:t>
      </w:r>
    </w:p>
    <w:p w14:paraId="26E5D98A" w14:textId="77777777" w:rsidR="00127BB0" w:rsidRPr="0091695C" w:rsidRDefault="00127BB0" w:rsidP="00127BB0">
      <w:pPr>
        <w:pStyle w:val="Testonotaapidipagina"/>
        <w:rPr>
          <w:rFonts w:ascii="Century Gothic" w:hAnsi="Century Gothic"/>
          <w:sz w:val="6"/>
          <w:szCs w:val="6"/>
        </w:rPr>
      </w:pPr>
    </w:p>
  </w:footnote>
  <w:footnote w:id="2">
    <w:p w14:paraId="5AD73961" w14:textId="77777777" w:rsidR="00127BB0" w:rsidRPr="00746C5C" w:rsidRDefault="00127BB0" w:rsidP="00127BB0">
      <w:pPr>
        <w:pStyle w:val="NormaleWeb"/>
        <w:spacing w:before="120" w:beforeAutospacing="0" w:after="0" w:afterAutospacing="0"/>
        <w:jc w:val="both"/>
        <w:rPr>
          <w:rFonts w:ascii="Century Gothic" w:hAnsi="Century Gothic" w:cs="Arial"/>
          <w:sz w:val="16"/>
          <w:szCs w:val="16"/>
        </w:rPr>
      </w:pPr>
      <w:r w:rsidRPr="00DA0E82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DA0E82">
        <w:rPr>
          <w:rFonts w:ascii="Century Gothic" w:hAnsi="Century Gothic"/>
          <w:sz w:val="16"/>
          <w:szCs w:val="16"/>
        </w:rPr>
        <w:t xml:space="preserve"> </w:t>
      </w:r>
      <w:r w:rsidRPr="00232592">
        <w:rPr>
          <w:rFonts w:ascii="Century Gothic" w:hAnsi="Century Gothic"/>
          <w:sz w:val="16"/>
          <w:szCs w:val="16"/>
        </w:rPr>
        <w:t xml:space="preserve">Denominazione del </w:t>
      </w:r>
      <w:r w:rsidRPr="00232592">
        <w:rPr>
          <w:rFonts w:ascii="Century Gothic" w:hAnsi="Century Gothic" w:cs="Arial"/>
          <w:sz w:val="16"/>
          <w:szCs w:val="16"/>
        </w:rPr>
        <w:t>Beneficiario</w:t>
      </w:r>
      <w:r>
        <w:rPr>
          <w:rFonts w:ascii="Century Gothic" w:hAnsi="Century Gothic" w:cs="Arial"/>
          <w:sz w:val="16"/>
          <w:szCs w:val="16"/>
        </w:rPr>
        <w:t>/Contraente.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3C28"/>
    <w:multiLevelType w:val="hybridMultilevel"/>
    <w:tmpl w:val="BF64E9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02EC2"/>
    <w:multiLevelType w:val="hybridMultilevel"/>
    <w:tmpl w:val="B2889E02"/>
    <w:lvl w:ilvl="0" w:tplc="B7B29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8659C">
      <w:start w:val="1"/>
      <w:numFmt w:val="decimal"/>
      <w:lvlText w:val="2.%2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9828608">
    <w:abstractNumId w:val="1"/>
  </w:num>
  <w:num w:numId="2" w16cid:durableId="72321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B0"/>
    <w:rsid w:val="00044713"/>
    <w:rsid w:val="00067AA2"/>
    <w:rsid w:val="00127BB0"/>
    <w:rsid w:val="001A162D"/>
    <w:rsid w:val="00234978"/>
    <w:rsid w:val="00283727"/>
    <w:rsid w:val="002924BA"/>
    <w:rsid w:val="003F747A"/>
    <w:rsid w:val="004050E9"/>
    <w:rsid w:val="0044636B"/>
    <w:rsid w:val="004616EB"/>
    <w:rsid w:val="005B1784"/>
    <w:rsid w:val="005B639F"/>
    <w:rsid w:val="00646E40"/>
    <w:rsid w:val="006F355A"/>
    <w:rsid w:val="006F79A0"/>
    <w:rsid w:val="00726CDC"/>
    <w:rsid w:val="00746B0C"/>
    <w:rsid w:val="00817E25"/>
    <w:rsid w:val="0088727E"/>
    <w:rsid w:val="00970A5B"/>
    <w:rsid w:val="00A40D8C"/>
    <w:rsid w:val="00B0387B"/>
    <w:rsid w:val="00C17E5E"/>
    <w:rsid w:val="00CB3BB2"/>
    <w:rsid w:val="00CB60D7"/>
    <w:rsid w:val="00CE4DDD"/>
    <w:rsid w:val="00CE787A"/>
    <w:rsid w:val="00D1547C"/>
    <w:rsid w:val="00D71914"/>
    <w:rsid w:val="00E135FE"/>
    <w:rsid w:val="00E509FA"/>
    <w:rsid w:val="00F8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C427"/>
  <w15:chartTrackingRefBased/>
  <w15:docId w15:val="{9297BB81-B230-4B62-9722-98432366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7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semiHidden/>
    <w:rsid w:val="00127BB0"/>
    <w:pPr>
      <w:autoSpaceDE w:val="0"/>
      <w:autoSpaceDN w:val="0"/>
      <w:adjustRightInd w:val="0"/>
      <w:jc w:val="both"/>
    </w:pPr>
    <w:rPr>
      <w:rFonts w:ascii="Arial" w:hAnsi="Arial" w:cs="Arial"/>
      <w:szCs w:val="19"/>
    </w:rPr>
  </w:style>
  <w:style w:type="paragraph" w:styleId="Testonotaapidipagina">
    <w:name w:val="footnote text"/>
    <w:basedOn w:val="Normale"/>
    <w:link w:val="TestonotaapidipaginaCarattere"/>
    <w:uiPriority w:val="99"/>
    <w:rsid w:val="00127BB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27BB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127BB0"/>
    <w:rPr>
      <w:vertAlign w:val="superscript"/>
    </w:rPr>
  </w:style>
  <w:style w:type="paragraph" w:styleId="NormaleWeb">
    <w:name w:val="Normal (Web)"/>
    <w:basedOn w:val="Normale"/>
    <w:semiHidden/>
    <w:rsid w:val="00127BB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dipagina">
    <w:name w:val="footer"/>
    <w:basedOn w:val="Normale"/>
    <w:link w:val="PidipaginaCarattere"/>
    <w:uiPriority w:val="99"/>
    <w:rsid w:val="00127B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B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127B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27BB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semiHidden/>
    <w:rsid w:val="00127BB0"/>
    <w:rPr>
      <w:rFonts w:ascii="Arial" w:eastAsia="Times New Roman" w:hAnsi="Arial" w:cs="Arial"/>
      <w:sz w:val="24"/>
      <w:szCs w:val="19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27BB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127BB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7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71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Corti</dc:creator>
  <cp:keywords/>
  <dc:description/>
  <cp:lastModifiedBy>Gloria Corti</cp:lastModifiedBy>
  <cp:revision>11</cp:revision>
  <cp:lastPrinted>2022-10-13T14:57:00Z</cp:lastPrinted>
  <dcterms:created xsi:type="dcterms:W3CDTF">2022-06-21T10:19:00Z</dcterms:created>
  <dcterms:modified xsi:type="dcterms:W3CDTF">2024-02-14T17:06:00Z</dcterms:modified>
</cp:coreProperties>
</file>